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footer2.xml" ContentType="application/vnd.openxmlformats-officedocument.wordprocessingml.footer+xml"/>
  <Default Extension="xml" ContentType="application/xml"/>
  <Default Extension="jpeg" ContentType="image/jpe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782ECC" w:rsidRPr="00444DFD" w:rsidRDefault="00B42404" w:rsidP="00782ECC">
      <w:pPr>
        <w:rPr>
          <w:rFonts w:ascii="Arial" w:hAnsi="Arial"/>
          <w:sz w:val="22"/>
        </w:rPr>
      </w:pPr>
      <w:r w:rsidRPr="00B42404">
        <w:rPr>
          <w:rFonts w:ascii="Arial" w:hAnsi="Arial"/>
          <w:noProof/>
          <w:sz w:val="22"/>
          <w:lang w:val="en-US"/>
        </w:rPr>
        <w:drawing>
          <wp:inline distT="0" distB="0" distL="0" distR="0">
            <wp:extent cx="1640840" cy="690880"/>
            <wp:effectExtent l="25400" t="0" r="10160" b="0"/>
            <wp:docPr id="16" name="Picture 4" descr="sho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ot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142" cy="689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197B">
        <w:rPr>
          <w:rFonts w:ascii="Arial" w:hAnsi="Arial"/>
          <w:sz w:val="22"/>
        </w:rPr>
        <w:t xml:space="preserve">                                 </w:t>
      </w:r>
      <w:r>
        <w:rPr>
          <w:rFonts w:ascii="Arial" w:hAnsi="Arial"/>
          <w:sz w:val="22"/>
        </w:rPr>
        <w:t xml:space="preserve">        </w:t>
      </w:r>
      <w:r w:rsidR="0035197B">
        <w:rPr>
          <w:rFonts w:ascii="Arial" w:hAnsi="Arial"/>
          <w:sz w:val="22"/>
        </w:rPr>
        <w:t xml:space="preserve">   </w:t>
      </w:r>
      <w:r>
        <w:rPr>
          <w:rFonts w:ascii="Arial" w:hAnsi="Arial"/>
          <w:sz w:val="22"/>
        </w:rPr>
        <w:t xml:space="preserve"> </w:t>
      </w:r>
      <w:r w:rsidRPr="00B42404">
        <w:rPr>
          <w:rFonts w:ascii="Arial" w:hAnsi="Arial"/>
          <w:noProof/>
          <w:sz w:val="22"/>
          <w:lang w:val="en-US"/>
        </w:rPr>
        <w:drawing>
          <wp:inline distT="0" distB="0" distL="0" distR="0">
            <wp:extent cx="1788160" cy="680720"/>
            <wp:effectExtent l="25400" t="0" r="0" b="0"/>
            <wp:docPr id="15" name="Picture 0" descr="logo-lima-ciudad-para-tod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lima-ciudad-para-todos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8160" cy="68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197B">
        <w:rPr>
          <w:rFonts w:ascii="Arial" w:hAnsi="Arial"/>
          <w:sz w:val="22"/>
        </w:rPr>
        <w:t xml:space="preserve">        </w:t>
      </w:r>
    </w:p>
    <w:p w:rsidR="00B42404" w:rsidRDefault="00B42404" w:rsidP="00782ECC">
      <w:pPr>
        <w:jc w:val="center"/>
        <w:rPr>
          <w:rFonts w:ascii="Arial" w:hAnsi="Arial"/>
          <w:b/>
          <w:sz w:val="22"/>
        </w:rPr>
      </w:pPr>
    </w:p>
    <w:p w:rsidR="00B42404" w:rsidRDefault="00B42404" w:rsidP="00782ECC">
      <w:pPr>
        <w:jc w:val="center"/>
        <w:rPr>
          <w:rFonts w:ascii="Arial" w:hAnsi="Arial"/>
          <w:b/>
          <w:sz w:val="22"/>
        </w:rPr>
      </w:pPr>
    </w:p>
    <w:p w:rsidR="00782ECC" w:rsidRPr="00444DFD" w:rsidRDefault="00782ECC" w:rsidP="00782ECC">
      <w:pPr>
        <w:jc w:val="center"/>
        <w:rPr>
          <w:rFonts w:ascii="Arial" w:hAnsi="Arial"/>
          <w:b/>
          <w:sz w:val="22"/>
        </w:rPr>
      </w:pPr>
      <w:r w:rsidRPr="00444DFD">
        <w:rPr>
          <w:rFonts w:ascii="Arial" w:hAnsi="Arial"/>
          <w:b/>
          <w:sz w:val="22"/>
        </w:rPr>
        <w:t>Seminario Internacional</w:t>
      </w:r>
      <w:r w:rsidR="009F43D9">
        <w:rPr>
          <w:rFonts w:ascii="Arial" w:hAnsi="Arial"/>
          <w:b/>
          <w:sz w:val="22"/>
        </w:rPr>
        <w:t xml:space="preserve"> sobre Innovaciones en Políticas Públicas</w:t>
      </w:r>
    </w:p>
    <w:p w:rsidR="00D62CE3" w:rsidRDefault="00D62CE3" w:rsidP="00782ECC">
      <w:pPr>
        <w:jc w:val="center"/>
        <w:rPr>
          <w:rFonts w:ascii="Arial" w:hAnsi="Arial"/>
          <w:b/>
          <w:sz w:val="28"/>
        </w:rPr>
      </w:pPr>
    </w:p>
    <w:p w:rsidR="00782ECC" w:rsidRPr="00D62CE3" w:rsidRDefault="00782ECC" w:rsidP="00782ECC">
      <w:pPr>
        <w:jc w:val="center"/>
        <w:rPr>
          <w:rFonts w:ascii="Arial" w:hAnsi="Arial"/>
          <w:b/>
          <w:sz w:val="28"/>
        </w:rPr>
      </w:pPr>
      <w:r w:rsidRPr="00D62CE3">
        <w:rPr>
          <w:rFonts w:ascii="Arial" w:hAnsi="Arial"/>
          <w:b/>
          <w:sz w:val="28"/>
        </w:rPr>
        <w:t>“</w:t>
      </w:r>
      <w:r w:rsidR="00D77A1B" w:rsidRPr="00D62CE3">
        <w:rPr>
          <w:rFonts w:ascii="Arial" w:hAnsi="Arial"/>
          <w:b/>
          <w:sz w:val="28"/>
        </w:rPr>
        <w:t>Marca Ciudad y Gestión Urbana</w:t>
      </w:r>
      <w:r w:rsidRPr="00D62CE3">
        <w:rPr>
          <w:rFonts w:ascii="Arial" w:hAnsi="Arial"/>
          <w:b/>
          <w:sz w:val="28"/>
        </w:rPr>
        <w:t>”</w:t>
      </w:r>
    </w:p>
    <w:p w:rsidR="00D62CE3" w:rsidRDefault="00D62CE3" w:rsidP="00782ECC">
      <w:pPr>
        <w:jc w:val="both"/>
        <w:rPr>
          <w:rFonts w:ascii="Arial" w:hAnsi="Arial" w:cs="Arial"/>
          <w:sz w:val="22"/>
        </w:rPr>
      </w:pPr>
    </w:p>
    <w:p w:rsidR="00D62CE3" w:rsidRDefault="00D62CE3" w:rsidP="00B42404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25, 26 y 27 de febrero 2013</w:t>
      </w:r>
    </w:p>
    <w:p w:rsidR="00D62CE3" w:rsidRDefault="00D62CE3" w:rsidP="00D62CE3">
      <w:pPr>
        <w:pBdr>
          <w:bottom w:val="single" w:sz="6" w:space="1" w:color="auto"/>
        </w:pBdr>
        <w:jc w:val="center"/>
        <w:rPr>
          <w:rFonts w:ascii="Arial" w:hAnsi="Arial" w:cs="Arial"/>
          <w:sz w:val="22"/>
        </w:rPr>
      </w:pPr>
    </w:p>
    <w:p w:rsidR="00782ECC" w:rsidRPr="00444DFD" w:rsidRDefault="00782ECC" w:rsidP="00782ECC">
      <w:pPr>
        <w:jc w:val="both"/>
        <w:rPr>
          <w:rFonts w:ascii="Arial" w:hAnsi="Arial" w:cs="Arial"/>
          <w:sz w:val="22"/>
        </w:rPr>
      </w:pPr>
    </w:p>
    <w:p w:rsidR="00782ECC" w:rsidRPr="00444DFD" w:rsidRDefault="00793116" w:rsidP="00782EC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Arial" w:hAnsi="Arial" w:cs="Arial"/>
          <w:b/>
          <w:sz w:val="22"/>
        </w:rPr>
      </w:pPr>
      <w:r w:rsidRPr="00444DFD">
        <w:rPr>
          <w:rFonts w:ascii="Arial" w:hAnsi="Arial" w:cs="Arial"/>
          <w:b/>
          <w:sz w:val="22"/>
        </w:rPr>
        <w:t>Lunes 25</w:t>
      </w:r>
      <w:r w:rsidR="00062756" w:rsidRPr="00444DFD">
        <w:rPr>
          <w:rFonts w:ascii="Arial" w:hAnsi="Arial" w:cs="Arial"/>
          <w:b/>
          <w:sz w:val="22"/>
        </w:rPr>
        <w:t xml:space="preserve"> de Febrero</w:t>
      </w:r>
    </w:p>
    <w:p w:rsidR="00782ECC" w:rsidRPr="00444DFD" w:rsidRDefault="00782ECC" w:rsidP="00782ECC">
      <w:pPr>
        <w:jc w:val="both"/>
        <w:rPr>
          <w:rFonts w:ascii="Arial" w:hAnsi="Arial" w:cs="Arial"/>
          <w:sz w:val="22"/>
        </w:rPr>
      </w:pPr>
    </w:p>
    <w:p w:rsidR="00D62CE3" w:rsidRDefault="00D62CE3" w:rsidP="00782ECC">
      <w:pPr>
        <w:jc w:val="both"/>
        <w:rPr>
          <w:rFonts w:ascii="Arial" w:hAnsi="Arial" w:cs="Arial"/>
          <w:b/>
          <w:sz w:val="22"/>
        </w:rPr>
      </w:pPr>
    </w:p>
    <w:p w:rsidR="009F43D9" w:rsidRDefault="008441CE" w:rsidP="00782ECC">
      <w:pPr>
        <w:jc w:val="both"/>
        <w:rPr>
          <w:rFonts w:ascii="Arial" w:hAnsi="Arial" w:cs="Arial"/>
          <w:b/>
          <w:sz w:val="22"/>
          <w:lang w:val="es-ES"/>
        </w:rPr>
      </w:pPr>
      <w:r w:rsidRPr="009F43D9">
        <w:rPr>
          <w:rFonts w:ascii="Arial" w:hAnsi="Arial" w:cs="Arial"/>
          <w:b/>
          <w:sz w:val="22"/>
        </w:rPr>
        <w:t xml:space="preserve">Lugar:  </w:t>
      </w:r>
      <w:r w:rsidR="009F43D9">
        <w:rPr>
          <w:rFonts w:ascii="Arial" w:hAnsi="Arial" w:cs="Arial"/>
          <w:b/>
          <w:sz w:val="22"/>
        </w:rPr>
        <w:t xml:space="preserve"> </w:t>
      </w:r>
      <w:r w:rsidRPr="009F43D9">
        <w:rPr>
          <w:rFonts w:ascii="Arial" w:hAnsi="Arial" w:cs="Arial"/>
          <w:b/>
          <w:sz w:val="22"/>
        </w:rPr>
        <w:t xml:space="preserve">Salón de </w:t>
      </w:r>
      <w:r w:rsidR="009F43D9" w:rsidRPr="009F43D9">
        <w:rPr>
          <w:rFonts w:ascii="Arial" w:hAnsi="Arial" w:cs="Arial"/>
          <w:b/>
          <w:sz w:val="22"/>
        </w:rPr>
        <w:t>Recepciones</w:t>
      </w:r>
      <w:r w:rsidRPr="009F43D9">
        <w:rPr>
          <w:rFonts w:ascii="Arial" w:hAnsi="Arial" w:cs="Arial"/>
          <w:b/>
          <w:sz w:val="22"/>
        </w:rPr>
        <w:t xml:space="preserve">, </w:t>
      </w:r>
      <w:r w:rsidR="009F43D9" w:rsidRPr="009F43D9">
        <w:rPr>
          <w:rFonts w:ascii="Arial" w:hAnsi="Arial" w:cs="Arial"/>
          <w:b/>
          <w:sz w:val="22"/>
        </w:rPr>
        <w:t>Palacio Municipal, J</w:t>
      </w:r>
      <w:r w:rsidR="009F43D9" w:rsidRPr="009F43D9">
        <w:rPr>
          <w:rFonts w:ascii="Arial" w:hAnsi="Arial" w:cs="Arial"/>
          <w:b/>
          <w:sz w:val="22"/>
          <w:lang w:val="es-ES"/>
        </w:rPr>
        <w:t xml:space="preserve">irón de la Unión 300, Plaza </w:t>
      </w:r>
    </w:p>
    <w:p w:rsidR="009F43D9" w:rsidRPr="009F43D9" w:rsidRDefault="009F43D9" w:rsidP="00782ECC">
      <w:pPr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  <w:lang w:val="es-ES"/>
        </w:rPr>
        <w:t xml:space="preserve">              </w:t>
      </w:r>
      <w:r w:rsidRPr="009F43D9">
        <w:rPr>
          <w:rFonts w:ascii="Arial" w:hAnsi="Arial" w:cs="Arial"/>
          <w:b/>
          <w:sz w:val="22"/>
          <w:lang w:val="es-ES"/>
        </w:rPr>
        <w:t>Mayor de Lima</w:t>
      </w:r>
      <w:r w:rsidRPr="009F43D9">
        <w:rPr>
          <w:rFonts w:ascii="Arial" w:hAnsi="Arial" w:cs="Arial"/>
          <w:b/>
          <w:sz w:val="22"/>
        </w:rPr>
        <w:t xml:space="preserve">. </w:t>
      </w:r>
    </w:p>
    <w:p w:rsidR="00062756" w:rsidRPr="00444DFD" w:rsidRDefault="00062756" w:rsidP="00782ECC">
      <w:pPr>
        <w:jc w:val="both"/>
        <w:rPr>
          <w:rFonts w:ascii="Arial" w:hAnsi="Arial" w:cs="Arial"/>
          <w:b/>
          <w:sz w:val="22"/>
        </w:rPr>
      </w:pPr>
    </w:p>
    <w:p w:rsidR="00782ECC" w:rsidRPr="00444DFD" w:rsidRDefault="00062756" w:rsidP="00782ECC">
      <w:pPr>
        <w:jc w:val="both"/>
        <w:rPr>
          <w:rFonts w:ascii="Arial" w:hAnsi="Arial" w:cs="Arial"/>
          <w:b/>
          <w:sz w:val="22"/>
        </w:rPr>
      </w:pPr>
      <w:r w:rsidRPr="00444DFD">
        <w:rPr>
          <w:rFonts w:ascii="Arial" w:hAnsi="Arial" w:cs="Arial"/>
          <w:b/>
          <w:sz w:val="22"/>
        </w:rPr>
        <w:t>6</w:t>
      </w:r>
      <w:r w:rsidR="00782ECC" w:rsidRPr="00444DFD">
        <w:rPr>
          <w:rFonts w:ascii="Arial" w:hAnsi="Arial" w:cs="Arial"/>
          <w:b/>
          <w:sz w:val="22"/>
        </w:rPr>
        <w:t>.00-6.30pm: Inauguración</w:t>
      </w:r>
    </w:p>
    <w:p w:rsidR="00782ECC" w:rsidRPr="00444DFD" w:rsidRDefault="00782ECC" w:rsidP="00782ECC">
      <w:pPr>
        <w:jc w:val="both"/>
        <w:rPr>
          <w:rFonts w:ascii="Arial" w:hAnsi="Arial" w:cs="Arial"/>
          <w:b/>
          <w:sz w:val="22"/>
        </w:rPr>
      </w:pPr>
    </w:p>
    <w:p w:rsidR="00782ECC" w:rsidRPr="00444DFD" w:rsidRDefault="00782ECC" w:rsidP="00782EC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444DFD">
        <w:rPr>
          <w:rFonts w:ascii="Arial" w:hAnsi="Arial" w:cs="Arial"/>
          <w:sz w:val="22"/>
        </w:rPr>
        <w:t>Susana Villarán de la Puente, Alcaldesa Metropolitana</w:t>
      </w:r>
      <w:r w:rsidR="004C48C3">
        <w:rPr>
          <w:rFonts w:ascii="Arial" w:hAnsi="Arial" w:cs="Arial"/>
          <w:sz w:val="22"/>
        </w:rPr>
        <w:t xml:space="preserve"> de Lima</w:t>
      </w:r>
    </w:p>
    <w:p w:rsidR="00782ECC" w:rsidRPr="00444DFD" w:rsidRDefault="008441CE" w:rsidP="00782EC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444DFD">
        <w:rPr>
          <w:rFonts w:ascii="Arial" w:hAnsi="Arial" w:cs="Arial"/>
          <w:sz w:val="22"/>
        </w:rPr>
        <w:t>Marcial Rubio Correa, Rector de la Pontificia Universidad Católica del Perú</w:t>
      </w:r>
    </w:p>
    <w:p w:rsidR="00782ECC" w:rsidRPr="00444DFD" w:rsidRDefault="00782ECC" w:rsidP="00782ECC">
      <w:pPr>
        <w:jc w:val="both"/>
        <w:rPr>
          <w:rFonts w:ascii="Arial" w:hAnsi="Arial" w:cs="Arial"/>
          <w:sz w:val="22"/>
        </w:rPr>
      </w:pPr>
    </w:p>
    <w:p w:rsidR="00D62CE3" w:rsidRDefault="00782ECC" w:rsidP="00782ECC">
      <w:pPr>
        <w:jc w:val="both"/>
        <w:rPr>
          <w:rFonts w:ascii="Arial" w:hAnsi="Arial" w:cs="Arial"/>
          <w:b/>
          <w:sz w:val="22"/>
        </w:rPr>
      </w:pPr>
      <w:r w:rsidRPr="00444DFD">
        <w:rPr>
          <w:rFonts w:ascii="Arial" w:hAnsi="Arial" w:cs="Arial"/>
          <w:b/>
          <w:sz w:val="22"/>
        </w:rPr>
        <w:t xml:space="preserve">6.30-8.30pm: Conferencia </w:t>
      </w:r>
      <w:r w:rsidR="00D62CE3">
        <w:rPr>
          <w:rFonts w:ascii="Arial" w:hAnsi="Arial" w:cs="Arial"/>
          <w:b/>
          <w:sz w:val="22"/>
        </w:rPr>
        <w:t xml:space="preserve">Magistral  </w:t>
      </w:r>
    </w:p>
    <w:p w:rsidR="00D62CE3" w:rsidRDefault="00D62CE3" w:rsidP="00782ECC">
      <w:pPr>
        <w:jc w:val="both"/>
        <w:rPr>
          <w:rFonts w:ascii="Arial" w:hAnsi="Arial" w:cs="Arial"/>
          <w:b/>
          <w:sz w:val="22"/>
        </w:rPr>
      </w:pPr>
    </w:p>
    <w:p w:rsidR="00782ECC" w:rsidRPr="00444DFD" w:rsidRDefault="00D62CE3" w:rsidP="00782ECC">
      <w:pPr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“Marca Ciudad:  La comunicación incesante para su rediseño entre equipo de gobierno y ciudadanos plurales”</w:t>
      </w:r>
    </w:p>
    <w:p w:rsidR="00D62CE3" w:rsidRDefault="00D62CE3" w:rsidP="00D62CE3">
      <w:pPr>
        <w:jc w:val="both"/>
        <w:rPr>
          <w:rFonts w:ascii="Arial" w:hAnsi="Arial" w:cs="Arial"/>
          <w:sz w:val="22"/>
        </w:rPr>
      </w:pPr>
    </w:p>
    <w:p w:rsidR="008441CE" w:rsidRPr="00D62CE3" w:rsidRDefault="000451C6" w:rsidP="00D62CE3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2"/>
        </w:rPr>
      </w:pPr>
      <w:r w:rsidRPr="00D62CE3">
        <w:rPr>
          <w:rFonts w:ascii="Arial" w:hAnsi="Arial" w:cs="Arial"/>
          <w:sz w:val="22"/>
        </w:rPr>
        <w:t>Expositor</w:t>
      </w:r>
      <w:r w:rsidR="00444DFD" w:rsidRPr="00D62CE3">
        <w:rPr>
          <w:rFonts w:ascii="Arial" w:hAnsi="Arial" w:cs="Arial"/>
          <w:sz w:val="22"/>
        </w:rPr>
        <w:t xml:space="preserve">:  </w:t>
      </w:r>
      <w:r w:rsidR="008441CE" w:rsidRPr="00D62CE3">
        <w:rPr>
          <w:rFonts w:ascii="Arial" w:hAnsi="Arial" w:cs="Arial"/>
          <w:sz w:val="22"/>
        </w:rPr>
        <w:t>Toni Puig</w:t>
      </w:r>
      <w:r w:rsidR="00221724" w:rsidRPr="00D62CE3">
        <w:rPr>
          <w:rFonts w:ascii="Arial" w:hAnsi="Arial" w:cs="Arial"/>
          <w:sz w:val="22"/>
        </w:rPr>
        <w:t xml:space="preserve"> (España)</w:t>
      </w:r>
    </w:p>
    <w:p w:rsidR="008441CE" w:rsidRPr="00444DFD" w:rsidRDefault="008441CE" w:rsidP="008441CE">
      <w:pPr>
        <w:ind w:left="360"/>
        <w:jc w:val="both"/>
        <w:rPr>
          <w:rFonts w:ascii="Arial" w:hAnsi="Arial" w:cs="Arial"/>
          <w:sz w:val="22"/>
        </w:rPr>
      </w:pPr>
    </w:p>
    <w:p w:rsidR="000451C6" w:rsidRPr="007C6C7C" w:rsidRDefault="000451C6" w:rsidP="00D62CE3">
      <w:pPr>
        <w:ind w:left="720"/>
        <w:jc w:val="both"/>
        <w:rPr>
          <w:rFonts w:ascii="Arial" w:hAnsi="Arial" w:cs="Arial"/>
          <w:sz w:val="22"/>
          <w:shd w:val="clear" w:color="auto" w:fill="FFFFFF"/>
        </w:rPr>
      </w:pPr>
      <w:r w:rsidRPr="000451C6">
        <w:rPr>
          <w:rFonts w:ascii="Arial" w:hAnsi="Arial" w:cs="Arial"/>
          <w:sz w:val="22"/>
          <w:shd w:val="clear" w:color="auto" w:fill="FFFFFF"/>
        </w:rPr>
        <w:t>Especialista en marketi</w:t>
      </w:r>
      <w:r>
        <w:rPr>
          <w:rFonts w:ascii="Arial" w:hAnsi="Arial" w:cs="Arial"/>
          <w:sz w:val="22"/>
          <w:shd w:val="clear" w:color="auto" w:fill="FFFFFF"/>
        </w:rPr>
        <w:t xml:space="preserve">ng público y gestión cultural. </w:t>
      </w:r>
      <w:r w:rsidRPr="000451C6">
        <w:rPr>
          <w:rFonts w:ascii="Arial" w:hAnsi="Arial" w:cs="Arial"/>
          <w:sz w:val="22"/>
          <w:shd w:val="clear" w:color="auto" w:fill="FFFFFF"/>
        </w:rPr>
        <w:t>Se de</w:t>
      </w:r>
      <w:r w:rsidRPr="000451C6">
        <w:rPr>
          <w:rFonts w:ascii="Arial" w:hAnsi="Arial" w:cs="Arial"/>
          <w:sz w:val="22"/>
          <w:shd w:val="clear" w:color="auto" w:fill="FFFFFF"/>
        </w:rPr>
        <w:softHyphen/>
        <w:t xml:space="preserve">sempeña como </w:t>
      </w:r>
      <w:r w:rsidRPr="007C6C7C">
        <w:rPr>
          <w:rFonts w:ascii="Arial" w:hAnsi="Arial" w:cs="Arial"/>
          <w:sz w:val="22"/>
          <w:shd w:val="clear" w:color="auto" w:fill="FFFFFF"/>
        </w:rPr>
        <w:t>asesor en comunicación del Ayuntamiento de Barcel</w:t>
      </w:r>
      <w:r w:rsidR="004106AB" w:rsidRPr="007C6C7C">
        <w:rPr>
          <w:rFonts w:ascii="Arial" w:hAnsi="Arial" w:cs="Arial"/>
          <w:sz w:val="22"/>
          <w:shd w:val="clear" w:color="auto" w:fill="FFFFFF"/>
        </w:rPr>
        <w:t xml:space="preserve">ona desde hace más de 25 años. </w:t>
      </w:r>
      <w:r w:rsidRPr="007C6C7C">
        <w:rPr>
          <w:rFonts w:ascii="Arial" w:hAnsi="Arial" w:cs="Arial"/>
          <w:sz w:val="22"/>
          <w:shd w:val="clear" w:color="auto" w:fill="FFFFFF"/>
        </w:rPr>
        <w:t>Coordinador de la Red de Centros Cívicos de Barcelona. Profesor de marketing público en la Escuela Superior de Administración y Dirección de Empresas (ESADE) y en el Instituto Nacional de Administración Pública (INAP). Conferencista internacional sobre política, administración, cultura y comunicación. Entre sus varias publicaciones destacan “Marca ciudad. Cómo rediseñarla para asegurar un futuro mejor para todos” (2009) y “La comunicación municipal cómplice de los ciudadanos” (2003).</w:t>
      </w:r>
    </w:p>
    <w:p w:rsidR="000451C6" w:rsidRPr="007C6C7C" w:rsidRDefault="000451C6" w:rsidP="00782ECC">
      <w:pPr>
        <w:jc w:val="both"/>
        <w:rPr>
          <w:rFonts w:ascii="Arial" w:hAnsi="Arial" w:cs="Arial"/>
          <w:sz w:val="22"/>
        </w:rPr>
      </w:pPr>
    </w:p>
    <w:p w:rsidR="007C6C7C" w:rsidRPr="007C6C7C" w:rsidRDefault="007C6C7C" w:rsidP="007C6C7C">
      <w:pPr>
        <w:jc w:val="both"/>
        <w:rPr>
          <w:rFonts w:ascii="Arial" w:hAnsi="Arial" w:cs="Arial"/>
          <w:b/>
          <w:sz w:val="22"/>
        </w:rPr>
      </w:pPr>
      <w:r w:rsidRPr="007C6C7C">
        <w:rPr>
          <w:rFonts w:ascii="Arial" w:hAnsi="Arial" w:cs="Arial"/>
          <w:b/>
          <w:sz w:val="22"/>
        </w:rPr>
        <w:t>Panel de comentaristas</w:t>
      </w:r>
    </w:p>
    <w:p w:rsidR="007C6C7C" w:rsidRPr="007C6C7C" w:rsidRDefault="007C6C7C" w:rsidP="007C6C7C">
      <w:pPr>
        <w:jc w:val="both"/>
        <w:rPr>
          <w:rFonts w:ascii="Arial" w:hAnsi="Arial" w:cs="Arial"/>
          <w:sz w:val="22"/>
        </w:rPr>
      </w:pPr>
    </w:p>
    <w:p w:rsidR="007C6C7C" w:rsidRPr="007C6C7C" w:rsidRDefault="007C6C7C" w:rsidP="007C6C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2"/>
        </w:rPr>
      </w:pPr>
      <w:r w:rsidRPr="007C6C7C">
        <w:rPr>
          <w:rFonts w:ascii="Arial" w:hAnsi="Arial" w:cs="Arial"/>
          <w:sz w:val="22"/>
        </w:rPr>
        <w:t xml:space="preserve">Augusto Ortiz de Zevallos, </w:t>
      </w:r>
      <w:r w:rsidR="00406170">
        <w:rPr>
          <w:rFonts w:ascii="Arial" w:hAnsi="Arial" w:cs="Arial"/>
          <w:sz w:val="22"/>
        </w:rPr>
        <w:t>arquitecto y urbanista.</w:t>
      </w:r>
    </w:p>
    <w:p w:rsidR="007C6C7C" w:rsidRPr="007C6C7C" w:rsidRDefault="007C6C7C" w:rsidP="007C6C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2"/>
        </w:rPr>
      </w:pPr>
      <w:r w:rsidRPr="007C6C7C">
        <w:rPr>
          <w:rFonts w:ascii="Arial" w:hAnsi="Arial" w:cs="Arial"/>
          <w:sz w:val="22"/>
        </w:rPr>
        <w:t xml:space="preserve">Marco </w:t>
      </w:r>
      <w:proofErr w:type="spellStart"/>
      <w:r w:rsidRPr="007C6C7C">
        <w:rPr>
          <w:rFonts w:ascii="Arial" w:hAnsi="Arial" w:cs="Arial"/>
          <w:sz w:val="22"/>
        </w:rPr>
        <w:t>Aveggio</w:t>
      </w:r>
      <w:proofErr w:type="spellEnd"/>
      <w:r w:rsidRPr="007C6C7C">
        <w:rPr>
          <w:rFonts w:ascii="Arial" w:hAnsi="Arial" w:cs="Arial"/>
          <w:sz w:val="22"/>
        </w:rPr>
        <w:t>, directivo de la Fundación Wiese</w:t>
      </w:r>
      <w:r w:rsidR="00406170">
        <w:rPr>
          <w:rFonts w:ascii="Arial" w:hAnsi="Arial" w:cs="Arial"/>
          <w:sz w:val="22"/>
        </w:rPr>
        <w:t>.</w:t>
      </w:r>
    </w:p>
    <w:p w:rsidR="007C6C7C" w:rsidRPr="007C6C7C" w:rsidRDefault="007C6C7C" w:rsidP="007C6C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2"/>
        </w:rPr>
      </w:pPr>
      <w:r w:rsidRPr="007C6C7C">
        <w:rPr>
          <w:rFonts w:ascii="Arial" w:hAnsi="Arial" w:cs="Arial"/>
          <w:sz w:val="22"/>
        </w:rPr>
        <w:t>Pablo Vega Centeno, director del Centro de Investigación de la Arquitectura y la Ciudad, PUCP</w:t>
      </w:r>
      <w:r w:rsidR="00406170">
        <w:rPr>
          <w:rFonts w:ascii="Arial" w:hAnsi="Arial" w:cs="Arial"/>
          <w:sz w:val="22"/>
        </w:rPr>
        <w:t>.</w:t>
      </w:r>
    </w:p>
    <w:p w:rsidR="007C6C7C" w:rsidRPr="007C6C7C" w:rsidRDefault="007C6C7C" w:rsidP="007C6C7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2"/>
        </w:rPr>
      </w:pPr>
      <w:r w:rsidRPr="007C6C7C">
        <w:rPr>
          <w:rFonts w:ascii="Arial" w:hAnsi="Arial" w:cs="Arial"/>
          <w:sz w:val="22"/>
        </w:rPr>
        <w:t xml:space="preserve">Santiago </w:t>
      </w:r>
      <w:proofErr w:type="spellStart"/>
      <w:r w:rsidRPr="007C6C7C">
        <w:rPr>
          <w:rFonts w:ascii="Arial" w:hAnsi="Arial" w:cs="Arial"/>
          <w:sz w:val="22"/>
        </w:rPr>
        <w:t>Pedraglio</w:t>
      </w:r>
      <w:proofErr w:type="spellEnd"/>
      <w:r w:rsidRPr="007C6C7C">
        <w:rPr>
          <w:rFonts w:ascii="Arial" w:hAnsi="Arial" w:cs="Arial"/>
          <w:sz w:val="22"/>
        </w:rPr>
        <w:t>, comunicador y analista político</w:t>
      </w:r>
      <w:r w:rsidR="00406170">
        <w:rPr>
          <w:rFonts w:ascii="Arial" w:hAnsi="Arial" w:cs="Arial"/>
          <w:sz w:val="22"/>
        </w:rPr>
        <w:t>.</w:t>
      </w:r>
    </w:p>
    <w:p w:rsidR="007C6C7C" w:rsidRPr="007C6C7C" w:rsidRDefault="007C6C7C" w:rsidP="007C6C7C">
      <w:pPr>
        <w:jc w:val="both"/>
        <w:rPr>
          <w:rFonts w:ascii="Arial" w:hAnsi="Arial" w:cs="Arial"/>
          <w:sz w:val="22"/>
        </w:rPr>
      </w:pPr>
    </w:p>
    <w:p w:rsidR="007C6C7C" w:rsidRPr="007C6C7C" w:rsidRDefault="007C6C7C" w:rsidP="007C6C7C">
      <w:pPr>
        <w:jc w:val="both"/>
        <w:rPr>
          <w:rFonts w:ascii="Arial" w:hAnsi="Arial" w:cs="Arial"/>
          <w:sz w:val="22"/>
        </w:rPr>
      </w:pPr>
      <w:r w:rsidRPr="007C6C7C">
        <w:rPr>
          <w:rFonts w:ascii="Arial" w:hAnsi="Arial" w:cs="Arial"/>
          <w:sz w:val="22"/>
        </w:rPr>
        <w:t xml:space="preserve">Moderadora:  Gisela </w:t>
      </w:r>
      <w:proofErr w:type="spellStart"/>
      <w:r w:rsidRPr="007C6C7C">
        <w:rPr>
          <w:rFonts w:ascii="Arial" w:hAnsi="Arial" w:cs="Arial"/>
          <w:sz w:val="22"/>
        </w:rPr>
        <w:t>Cánepa</w:t>
      </w:r>
      <w:proofErr w:type="spellEnd"/>
      <w:r w:rsidRPr="007C6C7C">
        <w:rPr>
          <w:rFonts w:ascii="Arial" w:hAnsi="Arial" w:cs="Arial"/>
          <w:sz w:val="22"/>
        </w:rPr>
        <w:t xml:space="preserve">, </w:t>
      </w:r>
      <w:r w:rsidR="00406170">
        <w:rPr>
          <w:rFonts w:ascii="Arial" w:hAnsi="Arial" w:cs="Arial"/>
          <w:sz w:val="22"/>
        </w:rPr>
        <w:t>Coordinador</w:t>
      </w:r>
      <w:r w:rsidRPr="007C6C7C">
        <w:rPr>
          <w:rFonts w:ascii="Arial" w:hAnsi="Arial" w:cs="Arial"/>
          <w:sz w:val="22"/>
        </w:rPr>
        <w:t>a de la Maestría de Antropología Visual, PUCP</w:t>
      </w:r>
      <w:r>
        <w:rPr>
          <w:rFonts w:ascii="Arial" w:hAnsi="Arial" w:cs="Arial"/>
          <w:sz w:val="22"/>
        </w:rPr>
        <w:t>.</w:t>
      </w:r>
    </w:p>
    <w:p w:rsidR="007C6C7C" w:rsidRPr="007C6C7C" w:rsidRDefault="007C6C7C" w:rsidP="007C6C7C">
      <w:pPr>
        <w:jc w:val="both"/>
        <w:rPr>
          <w:rFonts w:ascii="Arial" w:hAnsi="Arial" w:cs="Arial"/>
          <w:sz w:val="22"/>
        </w:rPr>
      </w:pPr>
    </w:p>
    <w:p w:rsidR="007C6C7C" w:rsidRPr="007C6C7C" w:rsidRDefault="007C6C7C" w:rsidP="007C6C7C">
      <w:pPr>
        <w:tabs>
          <w:tab w:val="left" w:pos="2560"/>
        </w:tabs>
        <w:jc w:val="both"/>
        <w:rPr>
          <w:rFonts w:ascii="Arial" w:hAnsi="Arial" w:cs="Arial"/>
          <w:b/>
          <w:sz w:val="22"/>
        </w:rPr>
      </w:pPr>
      <w:r w:rsidRPr="007C6C7C">
        <w:rPr>
          <w:rFonts w:ascii="Arial" w:hAnsi="Arial" w:cs="Arial"/>
          <w:b/>
          <w:sz w:val="22"/>
        </w:rPr>
        <w:t>8.30pm:  Cóctel</w:t>
      </w:r>
      <w:r w:rsidRPr="007C6C7C">
        <w:rPr>
          <w:rFonts w:ascii="Arial" w:hAnsi="Arial" w:cs="Arial"/>
          <w:b/>
          <w:sz w:val="22"/>
        </w:rPr>
        <w:tab/>
      </w:r>
    </w:p>
    <w:p w:rsidR="007C6C7C" w:rsidRDefault="007C6C7C" w:rsidP="00782ECC">
      <w:pPr>
        <w:jc w:val="both"/>
        <w:rPr>
          <w:rFonts w:ascii="Arial" w:hAnsi="Arial" w:cs="Arial"/>
          <w:sz w:val="22"/>
        </w:rPr>
      </w:pPr>
    </w:p>
    <w:p w:rsidR="003F5276" w:rsidRPr="00444DFD" w:rsidRDefault="003F5276" w:rsidP="00782ECC">
      <w:pPr>
        <w:jc w:val="both"/>
        <w:rPr>
          <w:rFonts w:ascii="Arial" w:hAnsi="Arial" w:cs="Arial"/>
          <w:sz w:val="22"/>
        </w:rPr>
      </w:pPr>
    </w:p>
    <w:p w:rsidR="00782ECC" w:rsidRPr="00444DFD" w:rsidRDefault="00793116" w:rsidP="000627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Arial" w:hAnsi="Arial" w:cs="Arial"/>
          <w:sz w:val="22"/>
        </w:rPr>
      </w:pPr>
      <w:r w:rsidRPr="00444DFD">
        <w:rPr>
          <w:rFonts w:ascii="Arial" w:hAnsi="Arial" w:cs="Arial"/>
          <w:b/>
          <w:sz w:val="22"/>
        </w:rPr>
        <w:t>Marte</w:t>
      </w:r>
      <w:r w:rsidR="00B10BAA" w:rsidRPr="00444DFD">
        <w:rPr>
          <w:rFonts w:ascii="Arial" w:hAnsi="Arial" w:cs="Arial"/>
          <w:b/>
          <w:sz w:val="22"/>
        </w:rPr>
        <w:t>s</w:t>
      </w:r>
      <w:r w:rsidRPr="00444DFD">
        <w:rPr>
          <w:rFonts w:ascii="Arial" w:hAnsi="Arial" w:cs="Arial"/>
          <w:b/>
          <w:sz w:val="22"/>
        </w:rPr>
        <w:t xml:space="preserve"> 26</w:t>
      </w:r>
      <w:r w:rsidR="00B10BAA" w:rsidRPr="00444DFD">
        <w:rPr>
          <w:rFonts w:ascii="Arial" w:hAnsi="Arial" w:cs="Arial"/>
          <w:b/>
          <w:sz w:val="22"/>
        </w:rPr>
        <w:t xml:space="preserve"> d</w:t>
      </w:r>
      <w:r w:rsidR="00062756" w:rsidRPr="00444DFD">
        <w:rPr>
          <w:rFonts w:ascii="Arial" w:hAnsi="Arial" w:cs="Arial"/>
          <w:b/>
          <w:sz w:val="22"/>
        </w:rPr>
        <w:t>e febrero</w:t>
      </w:r>
    </w:p>
    <w:p w:rsidR="008441CE" w:rsidRPr="00444DFD" w:rsidRDefault="008441CE" w:rsidP="00782ECC">
      <w:pPr>
        <w:jc w:val="both"/>
        <w:rPr>
          <w:rFonts w:ascii="Arial" w:hAnsi="Arial" w:cs="Arial"/>
          <w:b/>
          <w:sz w:val="22"/>
        </w:rPr>
      </w:pPr>
    </w:p>
    <w:p w:rsidR="00062756" w:rsidRPr="00D62CE3" w:rsidRDefault="008441CE" w:rsidP="00D62CE3">
      <w:pPr>
        <w:spacing w:after="200" w:line="276" w:lineRule="auto"/>
        <w:jc w:val="both"/>
        <w:rPr>
          <w:rFonts w:ascii="Times" w:hAnsi="Times"/>
          <w:sz w:val="22"/>
          <w:szCs w:val="20"/>
        </w:rPr>
      </w:pPr>
      <w:r w:rsidRPr="00D62CE3">
        <w:rPr>
          <w:rFonts w:ascii="Arial" w:hAnsi="Arial" w:cs="Arial"/>
          <w:sz w:val="22"/>
        </w:rPr>
        <w:t>L</w:t>
      </w:r>
      <w:r w:rsidR="00D62CE3">
        <w:rPr>
          <w:rFonts w:ascii="Arial" w:hAnsi="Arial" w:cs="Arial"/>
          <w:sz w:val="22"/>
        </w:rPr>
        <w:t xml:space="preserve">ugar: </w:t>
      </w:r>
      <w:r w:rsidR="00C618B3" w:rsidRPr="00D62CE3">
        <w:rPr>
          <w:rFonts w:ascii="Arial" w:hAnsi="Arial" w:cs="Arial"/>
          <w:sz w:val="22"/>
        </w:rPr>
        <w:t>Auditorio de Derecho, Pontificia Universidad Católica del Perú</w:t>
      </w:r>
      <w:r w:rsidR="00D62CE3" w:rsidRPr="00D62CE3">
        <w:rPr>
          <w:rFonts w:ascii="Arial" w:hAnsi="Arial" w:cs="Arial"/>
          <w:sz w:val="22"/>
        </w:rPr>
        <w:t>. Av. Universitaria 1801</w:t>
      </w:r>
      <w:r w:rsidR="00D62CE3">
        <w:rPr>
          <w:rFonts w:ascii="Arial" w:hAnsi="Arial" w:cs="Arial"/>
          <w:sz w:val="22"/>
        </w:rPr>
        <w:t>,</w:t>
      </w:r>
      <w:r w:rsidR="00D62CE3" w:rsidRPr="00D62CE3">
        <w:rPr>
          <w:rFonts w:ascii="Arial" w:hAnsi="Arial" w:cs="Arial"/>
          <w:sz w:val="22"/>
        </w:rPr>
        <w:t xml:space="preserve"> San Miguel</w:t>
      </w:r>
    </w:p>
    <w:p w:rsidR="00D62CE3" w:rsidRDefault="008C1CBB" w:rsidP="00782ECC">
      <w:pPr>
        <w:jc w:val="both"/>
        <w:rPr>
          <w:rFonts w:ascii="Arial" w:hAnsi="Arial" w:cs="Arial"/>
          <w:b/>
          <w:sz w:val="22"/>
        </w:rPr>
      </w:pPr>
      <w:r w:rsidRPr="00444DFD">
        <w:rPr>
          <w:rFonts w:ascii="Arial" w:hAnsi="Arial" w:cs="Arial"/>
          <w:b/>
          <w:sz w:val="22"/>
        </w:rPr>
        <w:t>03</w:t>
      </w:r>
      <w:r w:rsidR="00557D3B">
        <w:rPr>
          <w:rFonts w:ascii="Arial" w:hAnsi="Arial" w:cs="Arial"/>
          <w:b/>
          <w:sz w:val="22"/>
        </w:rPr>
        <w:t>.0</w:t>
      </w:r>
      <w:r w:rsidR="00062756" w:rsidRPr="00444DFD">
        <w:rPr>
          <w:rFonts w:ascii="Arial" w:hAnsi="Arial" w:cs="Arial"/>
          <w:b/>
          <w:sz w:val="22"/>
        </w:rPr>
        <w:t>0</w:t>
      </w:r>
      <w:r w:rsidR="002601EE">
        <w:rPr>
          <w:rFonts w:ascii="Arial" w:hAnsi="Arial" w:cs="Arial"/>
          <w:b/>
          <w:sz w:val="22"/>
        </w:rPr>
        <w:t>-06.0</w:t>
      </w:r>
      <w:r w:rsidR="00B46CDD">
        <w:rPr>
          <w:rFonts w:ascii="Arial" w:hAnsi="Arial" w:cs="Arial"/>
          <w:b/>
          <w:sz w:val="22"/>
        </w:rPr>
        <w:t>0</w:t>
      </w:r>
      <w:r w:rsidR="008441CE" w:rsidRPr="00444DFD">
        <w:rPr>
          <w:rFonts w:ascii="Arial" w:hAnsi="Arial" w:cs="Arial"/>
          <w:b/>
          <w:sz w:val="22"/>
        </w:rPr>
        <w:t xml:space="preserve">pm:  </w:t>
      </w:r>
      <w:r w:rsidRPr="00444DFD">
        <w:rPr>
          <w:rFonts w:ascii="Arial" w:hAnsi="Arial" w:cs="Arial"/>
          <w:b/>
          <w:sz w:val="22"/>
        </w:rPr>
        <w:t>Conferencia</w:t>
      </w:r>
      <w:r w:rsidR="00D62CE3">
        <w:rPr>
          <w:rFonts w:ascii="Arial" w:hAnsi="Arial" w:cs="Arial"/>
          <w:b/>
          <w:sz w:val="22"/>
        </w:rPr>
        <w:t xml:space="preserve"> I</w:t>
      </w:r>
      <w:r w:rsidR="002601EE">
        <w:rPr>
          <w:rFonts w:ascii="Arial" w:hAnsi="Arial" w:cs="Arial"/>
          <w:b/>
          <w:sz w:val="22"/>
        </w:rPr>
        <w:t>nternacional</w:t>
      </w:r>
      <w:r w:rsidRPr="00444DFD">
        <w:rPr>
          <w:rFonts w:ascii="Arial" w:hAnsi="Arial" w:cs="Arial"/>
          <w:b/>
          <w:sz w:val="22"/>
        </w:rPr>
        <w:t xml:space="preserve"> </w:t>
      </w:r>
      <w:r w:rsidR="008441CE" w:rsidRPr="00444DFD">
        <w:rPr>
          <w:rFonts w:ascii="Arial" w:hAnsi="Arial" w:cs="Arial"/>
          <w:b/>
          <w:sz w:val="22"/>
        </w:rPr>
        <w:t>“</w:t>
      </w:r>
      <w:r w:rsidR="00557D3B">
        <w:rPr>
          <w:rFonts w:ascii="Arial" w:hAnsi="Arial" w:cs="Arial"/>
          <w:b/>
          <w:sz w:val="22"/>
        </w:rPr>
        <w:t>Seguridad ciudadana</w:t>
      </w:r>
      <w:r w:rsidRPr="00444DFD">
        <w:rPr>
          <w:rFonts w:ascii="Arial" w:hAnsi="Arial" w:cs="Arial"/>
          <w:b/>
          <w:sz w:val="22"/>
        </w:rPr>
        <w:t xml:space="preserve"> </w:t>
      </w:r>
      <w:r w:rsidR="00557D3B">
        <w:rPr>
          <w:rFonts w:ascii="Arial" w:hAnsi="Arial" w:cs="Arial"/>
          <w:b/>
          <w:sz w:val="22"/>
        </w:rPr>
        <w:t xml:space="preserve">con </w:t>
      </w:r>
      <w:r w:rsidRPr="00444DFD">
        <w:rPr>
          <w:rFonts w:ascii="Arial" w:hAnsi="Arial" w:cs="Arial"/>
          <w:b/>
          <w:sz w:val="22"/>
        </w:rPr>
        <w:t xml:space="preserve">enfoque </w:t>
      </w:r>
    </w:p>
    <w:p w:rsidR="00782ECC" w:rsidRPr="00444DFD" w:rsidRDefault="00D62CE3" w:rsidP="00782ECC">
      <w:pPr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                            </w:t>
      </w:r>
      <w:r w:rsidR="008C1CBB" w:rsidRPr="00444DFD">
        <w:rPr>
          <w:rFonts w:ascii="Arial" w:hAnsi="Arial" w:cs="Arial"/>
          <w:b/>
          <w:sz w:val="22"/>
        </w:rPr>
        <w:t>de género”</w:t>
      </w:r>
    </w:p>
    <w:p w:rsidR="00782ECC" w:rsidRPr="00A16962" w:rsidRDefault="00782ECC" w:rsidP="00782ECC">
      <w:pPr>
        <w:jc w:val="both"/>
        <w:rPr>
          <w:rFonts w:ascii="Arial" w:hAnsi="Arial" w:cs="Arial"/>
          <w:b/>
          <w:sz w:val="22"/>
        </w:rPr>
      </w:pPr>
    </w:p>
    <w:p w:rsidR="00A16962" w:rsidRPr="00A16962" w:rsidRDefault="00C618B3" w:rsidP="00A16962">
      <w:pPr>
        <w:jc w:val="both"/>
        <w:rPr>
          <w:rFonts w:ascii="Times" w:hAnsi="Times"/>
          <w:b/>
          <w:sz w:val="20"/>
          <w:szCs w:val="20"/>
        </w:rPr>
      </w:pPr>
      <w:r w:rsidRPr="00A16962">
        <w:rPr>
          <w:rFonts w:ascii="Arial" w:hAnsi="Arial"/>
          <w:b/>
          <w:color w:val="222222"/>
          <w:sz w:val="21"/>
          <w:szCs w:val="21"/>
          <w:shd w:val="clear" w:color="auto" w:fill="FFFFFF"/>
        </w:rPr>
        <w:t>“Ciudades, Seguridad, Inseguridad y G</w:t>
      </w:r>
      <w:r w:rsidRPr="00A16962">
        <w:rPr>
          <w:rFonts w:ascii="Arial" w:hAnsi="Arial"/>
          <w:b/>
          <w:color w:val="1F497D"/>
          <w:sz w:val="21"/>
          <w:szCs w:val="21"/>
          <w:shd w:val="clear" w:color="auto" w:fill="FFFFFF"/>
        </w:rPr>
        <w:t>é</w:t>
      </w:r>
      <w:r w:rsidRPr="00A16962">
        <w:rPr>
          <w:rFonts w:ascii="Arial" w:hAnsi="Arial"/>
          <w:b/>
          <w:color w:val="222222"/>
          <w:sz w:val="21"/>
          <w:szCs w:val="21"/>
          <w:shd w:val="clear" w:color="auto" w:fill="FFFFFF"/>
        </w:rPr>
        <w:t>nero”</w:t>
      </w:r>
    </w:p>
    <w:p w:rsidR="00D62CE3" w:rsidRDefault="00D62CE3" w:rsidP="00D62CE3">
      <w:pPr>
        <w:pStyle w:val="ListParagraph"/>
        <w:jc w:val="both"/>
        <w:rPr>
          <w:rFonts w:ascii="Arial" w:hAnsi="Arial" w:cs="Arial"/>
          <w:sz w:val="22"/>
        </w:rPr>
      </w:pPr>
    </w:p>
    <w:p w:rsidR="00A16962" w:rsidRPr="00D62CE3" w:rsidRDefault="00C618B3" w:rsidP="00D62CE3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2"/>
        </w:rPr>
      </w:pPr>
      <w:r w:rsidRPr="00D62CE3">
        <w:rPr>
          <w:rFonts w:ascii="Arial" w:hAnsi="Arial" w:cs="Arial"/>
          <w:sz w:val="22"/>
        </w:rPr>
        <w:t>Expositora</w:t>
      </w:r>
      <w:r w:rsidR="000451C6" w:rsidRPr="00D62CE3">
        <w:rPr>
          <w:rFonts w:ascii="Arial" w:hAnsi="Arial" w:cs="Arial"/>
          <w:sz w:val="22"/>
        </w:rPr>
        <w:t xml:space="preserve">: </w:t>
      </w:r>
      <w:r w:rsidR="00221724" w:rsidRPr="00D62CE3">
        <w:rPr>
          <w:rFonts w:ascii="Arial" w:hAnsi="Arial" w:cs="Arial"/>
          <w:sz w:val="22"/>
        </w:rPr>
        <w:t xml:space="preserve">Ana </w:t>
      </w:r>
      <w:proofErr w:type="spellStart"/>
      <w:r w:rsidR="00221724" w:rsidRPr="00D62CE3">
        <w:rPr>
          <w:rFonts w:ascii="Arial" w:hAnsi="Arial" w:cs="Arial"/>
          <w:sz w:val="22"/>
        </w:rPr>
        <w:t>Falú</w:t>
      </w:r>
      <w:proofErr w:type="spellEnd"/>
      <w:r w:rsidR="00221724" w:rsidRPr="00D62CE3">
        <w:rPr>
          <w:rFonts w:ascii="Arial" w:hAnsi="Arial" w:cs="Arial"/>
          <w:sz w:val="22"/>
        </w:rPr>
        <w:t xml:space="preserve"> (Argentina)</w:t>
      </w:r>
    </w:p>
    <w:p w:rsidR="00A16962" w:rsidRPr="00A16962" w:rsidRDefault="00A16962" w:rsidP="00A16962">
      <w:pPr>
        <w:jc w:val="both"/>
        <w:rPr>
          <w:rFonts w:ascii="Times" w:hAnsi="Times"/>
          <w:b/>
          <w:sz w:val="20"/>
          <w:szCs w:val="20"/>
        </w:rPr>
      </w:pPr>
    </w:p>
    <w:p w:rsidR="00221724" w:rsidRPr="00A16962" w:rsidRDefault="000451C6" w:rsidP="00D62CE3">
      <w:pPr>
        <w:spacing w:after="200"/>
        <w:ind w:left="720"/>
        <w:jc w:val="both"/>
        <w:rPr>
          <w:rFonts w:ascii="Arial" w:hAnsi="Arial" w:cs="Arial"/>
          <w:sz w:val="22"/>
        </w:rPr>
      </w:pPr>
      <w:r w:rsidRPr="000451C6">
        <w:rPr>
          <w:rFonts w:ascii="Arial" w:hAnsi="Arial" w:cs="Arial"/>
          <w:sz w:val="22"/>
        </w:rPr>
        <w:t xml:space="preserve">Arquitecta doctorada en la Universidad de </w:t>
      </w:r>
      <w:proofErr w:type="spellStart"/>
      <w:r w:rsidRPr="000451C6">
        <w:rPr>
          <w:rFonts w:ascii="Arial" w:hAnsi="Arial" w:cs="Arial"/>
          <w:sz w:val="22"/>
        </w:rPr>
        <w:t>Delft</w:t>
      </w:r>
      <w:proofErr w:type="spellEnd"/>
      <w:r w:rsidRPr="000451C6">
        <w:rPr>
          <w:rFonts w:ascii="Arial" w:hAnsi="Arial" w:cs="Arial"/>
          <w:sz w:val="22"/>
        </w:rPr>
        <w:t xml:space="preserve"> (Holanda). Profesora e investigadora de la Universidad Nacional de Córdoba, donde también es directora del Instituto de Investigación de la Vivienda y el Hábitat. </w:t>
      </w:r>
      <w:r w:rsidRPr="000451C6">
        <w:rPr>
          <w:rFonts w:ascii="Arial" w:eastAsia="Times New Roman" w:hAnsi="Arial" w:cs="Arial"/>
          <w:sz w:val="22"/>
          <w:lang w:val="es-ES" w:eastAsia="es-PE"/>
        </w:rPr>
        <w:t xml:space="preserve">Fue Directora Regional del </w:t>
      </w:r>
      <w:r w:rsidRPr="000451C6">
        <w:rPr>
          <w:rFonts w:ascii="Arial" w:hAnsi="Arial" w:cs="Arial"/>
          <w:sz w:val="22"/>
        </w:rPr>
        <w:t>Fondo de las Naciones Unidas para el Desarrollo de la Mujer</w:t>
      </w:r>
      <w:r w:rsidRPr="000451C6">
        <w:rPr>
          <w:rFonts w:ascii="Arial" w:eastAsia="Times New Roman" w:hAnsi="Arial" w:cs="Arial"/>
          <w:sz w:val="22"/>
          <w:lang w:val="es-ES" w:eastAsia="es-PE"/>
        </w:rPr>
        <w:t xml:space="preserve"> (UNIFEM) </w:t>
      </w:r>
      <w:r w:rsidR="004D690E">
        <w:rPr>
          <w:rFonts w:ascii="Arial" w:eastAsia="Times New Roman" w:hAnsi="Arial" w:cs="Arial"/>
          <w:sz w:val="22"/>
          <w:lang w:val="es-ES" w:eastAsia="es-PE"/>
        </w:rPr>
        <w:t xml:space="preserve">en la Región Andina (2002-04), </w:t>
      </w:r>
      <w:r w:rsidRPr="000451C6">
        <w:rPr>
          <w:rFonts w:ascii="Arial" w:eastAsia="Times New Roman" w:hAnsi="Arial" w:cs="Arial"/>
          <w:sz w:val="22"/>
          <w:lang w:val="es-ES" w:eastAsia="es-PE"/>
        </w:rPr>
        <w:t xml:space="preserve">Brasil y </w:t>
      </w:r>
      <w:r w:rsidR="004D690E">
        <w:rPr>
          <w:rFonts w:ascii="Arial" w:eastAsia="Times New Roman" w:hAnsi="Arial" w:cs="Arial"/>
          <w:sz w:val="22"/>
          <w:lang w:val="es-ES" w:eastAsia="es-PE"/>
        </w:rPr>
        <w:t>los p</w:t>
      </w:r>
      <w:r w:rsidRPr="000451C6">
        <w:rPr>
          <w:rFonts w:ascii="Arial" w:eastAsia="Times New Roman" w:hAnsi="Arial" w:cs="Arial"/>
          <w:sz w:val="22"/>
          <w:lang w:val="es-ES" w:eastAsia="es-PE"/>
        </w:rPr>
        <w:t>aíses del Cono Sur (2004-09). Co-fundadora de la Red Mujer y Hábitat de América Latina y coordinadora de diversos grupos de investigación sobre hábitat, ciudades, vivienda, políticas municipales y violencias de género. Cuenta con una serie de publicaciones, entre las cuales destaca</w:t>
      </w:r>
      <w:r w:rsidR="004D690E">
        <w:rPr>
          <w:rFonts w:ascii="Arial" w:eastAsia="Times New Roman" w:hAnsi="Arial" w:cs="Arial"/>
          <w:sz w:val="22"/>
          <w:lang w:val="es-ES" w:eastAsia="es-PE"/>
        </w:rPr>
        <w:t>n</w:t>
      </w:r>
      <w:r w:rsidRPr="000451C6">
        <w:rPr>
          <w:rFonts w:ascii="Arial" w:eastAsia="Times New Roman" w:hAnsi="Arial" w:cs="Arial"/>
          <w:sz w:val="22"/>
          <w:lang w:val="es-ES" w:eastAsia="es-PE"/>
        </w:rPr>
        <w:t xml:space="preserve"> “Mujeres en la ciudad: sobre violencia y derechos” (2009), </w:t>
      </w:r>
      <w:r w:rsidRPr="000451C6">
        <w:rPr>
          <w:rFonts w:ascii="Arial" w:hAnsi="Arial" w:cs="Arial"/>
          <w:sz w:val="22"/>
        </w:rPr>
        <w:t xml:space="preserve">“Transformaciones urbanas: estrategias y desafíos desde la gestión local” (2004), </w:t>
      </w:r>
      <w:r w:rsidR="004D690E">
        <w:rPr>
          <w:rFonts w:ascii="Arial" w:hAnsi="Arial" w:cs="Arial"/>
          <w:sz w:val="22"/>
        </w:rPr>
        <w:t>“</w:t>
      </w:r>
      <w:r w:rsidRPr="000451C6">
        <w:rPr>
          <w:rFonts w:ascii="Arial" w:hAnsi="Arial" w:cs="Arial"/>
          <w:sz w:val="22"/>
        </w:rPr>
        <w:t>Ciudades para varones y mujeres. Herramientas para la acción</w:t>
      </w:r>
      <w:r w:rsidR="004D690E">
        <w:rPr>
          <w:rFonts w:ascii="Arial" w:hAnsi="Arial" w:cs="Arial"/>
          <w:sz w:val="22"/>
        </w:rPr>
        <w:t>”</w:t>
      </w:r>
      <w:r w:rsidRPr="000451C6">
        <w:rPr>
          <w:rFonts w:ascii="Arial" w:hAnsi="Arial" w:cs="Arial"/>
          <w:sz w:val="22"/>
        </w:rPr>
        <w:t xml:space="preserve"> (2002).</w:t>
      </w:r>
    </w:p>
    <w:p w:rsidR="00C618B3" w:rsidRPr="00A16962" w:rsidRDefault="00C618B3" w:rsidP="00A16962">
      <w:pPr>
        <w:jc w:val="both"/>
        <w:rPr>
          <w:rFonts w:ascii="Arial" w:hAnsi="Arial" w:cs="Arial"/>
          <w:color w:val="000000" w:themeColor="text1"/>
          <w:sz w:val="22"/>
        </w:rPr>
      </w:pPr>
      <w:r w:rsidRPr="00A16962">
        <w:rPr>
          <w:rFonts w:ascii="Arial" w:hAnsi="Arial" w:cs="Times New Roman"/>
          <w:b/>
          <w:color w:val="000000" w:themeColor="text1"/>
          <w:sz w:val="21"/>
          <w:szCs w:val="21"/>
        </w:rPr>
        <w:t>“Seguridad y violencia contra las mujeres en Lima Metropolitana</w:t>
      </w:r>
      <w:r w:rsidRPr="00A16962">
        <w:rPr>
          <w:rFonts w:ascii="Arial" w:hAnsi="Arial" w:cs="Times New Roman"/>
          <w:color w:val="000000" w:themeColor="text1"/>
          <w:sz w:val="21"/>
          <w:szCs w:val="21"/>
        </w:rPr>
        <w:t xml:space="preserve">”. </w:t>
      </w:r>
    </w:p>
    <w:p w:rsidR="00D62CE3" w:rsidRDefault="00D62CE3" w:rsidP="00A16962">
      <w:pPr>
        <w:jc w:val="both"/>
        <w:rPr>
          <w:rFonts w:ascii="Arial" w:hAnsi="Arial" w:cs="Arial"/>
          <w:color w:val="000000" w:themeColor="text1"/>
          <w:sz w:val="22"/>
        </w:rPr>
      </w:pPr>
    </w:p>
    <w:p w:rsidR="00C618B3" w:rsidRPr="00D62CE3" w:rsidRDefault="00C618B3" w:rsidP="00D62CE3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b/>
          <w:color w:val="000000" w:themeColor="text1"/>
          <w:sz w:val="22"/>
        </w:rPr>
      </w:pPr>
      <w:r w:rsidRPr="00D62CE3">
        <w:rPr>
          <w:rFonts w:ascii="Arial" w:hAnsi="Arial" w:cs="Arial"/>
          <w:color w:val="000000" w:themeColor="text1"/>
          <w:sz w:val="22"/>
        </w:rPr>
        <w:t>Expositora</w:t>
      </w:r>
      <w:r w:rsidR="00221724" w:rsidRPr="00D62CE3">
        <w:rPr>
          <w:rFonts w:ascii="Arial" w:hAnsi="Arial" w:cs="Arial"/>
          <w:color w:val="000000" w:themeColor="text1"/>
          <w:sz w:val="22"/>
        </w:rPr>
        <w:t xml:space="preserve">: </w:t>
      </w:r>
      <w:r w:rsidR="00A16962" w:rsidRPr="00D62CE3">
        <w:rPr>
          <w:rFonts w:ascii="Arial" w:hAnsi="Arial" w:cs="Arial"/>
          <w:color w:val="000000" w:themeColor="text1"/>
          <w:sz w:val="22"/>
        </w:rPr>
        <w:t xml:space="preserve">Silvia </w:t>
      </w:r>
      <w:proofErr w:type="spellStart"/>
      <w:r w:rsidR="00A16962" w:rsidRPr="00D62CE3">
        <w:rPr>
          <w:rFonts w:ascii="Arial" w:hAnsi="Arial" w:cs="Arial"/>
          <w:color w:val="000000" w:themeColor="text1"/>
          <w:sz w:val="22"/>
        </w:rPr>
        <w:t>Loli</w:t>
      </w:r>
      <w:proofErr w:type="spellEnd"/>
      <w:r w:rsidR="00D62CE3">
        <w:rPr>
          <w:rFonts w:ascii="Arial" w:hAnsi="Arial" w:cs="Arial"/>
          <w:color w:val="000000" w:themeColor="text1"/>
          <w:sz w:val="22"/>
        </w:rPr>
        <w:t xml:space="preserve">. </w:t>
      </w:r>
      <w:r w:rsidR="000451C6" w:rsidRPr="00D62CE3">
        <w:rPr>
          <w:rFonts w:ascii="Arial" w:hAnsi="Arial" w:cs="Arial"/>
          <w:color w:val="000000" w:themeColor="text1"/>
          <w:sz w:val="22"/>
        </w:rPr>
        <w:t>R</w:t>
      </w:r>
      <w:r w:rsidR="008C1CBB" w:rsidRPr="00D62CE3">
        <w:rPr>
          <w:rFonts w:ascii="Arial" w:hAnsi="Arial" w:cs="Arial"/>
          <w:color w:val="000000" w:themeColor="text1"/>
          <w:sz w:val="22"/>
        </w:rPr>
        <w:t>esponsable</w:t>
      </w:r>
      <w:r w:rsidR="000451C6" w:rsidRPr="00D62CE3">
        <w:rPr>
          <w:rFonts w:ascii="Arial" w:hAnsi="Arial" w:cs="Arial"/>
          <w:color w:val="000000" w:themeColor="text1"/>
          <w:sz w:val="22"/>
        </w:rPr>
        <w:t xml:space="preserve"> del P</w:t>
      </w:r>
      <w:r w:rsidR="00557D3B" w:rsidRPr="00D62CE3">
        <w:rPr>
          <w:rFonts w:ascii="Arial" w:hAnsi="Arial" w:cs="Arial"/>
          <w:color w:val="000000" w:themeColor="text1"/>
          <w:sz w:val="22"/>
        </w:rPr>
        <w:t xml:space="preserve">rograma </w:t>
      </w:r>
      <w:r w:rsidRPr="00D62CE3">
        <w:rPr>
          <w:rFonts w:ascii="Arial" w:hAnsi="Arial" w:cs="Times New Roman"/>
          <w:color w:val="000000" w:themeColor="text1"/>
          <w:sz w:val="21"/>
          <w:szCs w:val="21"/>
        </w:rPr>
        <w:t>contra</w:t>
      </w:r>
      <w:r w:rsidR="000451C6" w:rsidRPr="00D62CE3">
        <w:rPr>
          <w:rFonts w:ascii="Arial" w:hAnsi="Arial" w:cs="Times New Roman"/>
          <w:color w:val="000000" w:themeColor="text1"/>
          <w:sz w:val="21"/>
          <w:szCs w:val="21"/>
        </w:rPr>
        <w:t xml:space="preserve"> la Violencia hacia las Mujeres.</w:t>
      </w:r>
      <w:r w:rsidRPr="00D62CE3">
        <w:rPr>
          <w:rFonts w:ascii="Arial" w:hAnsi="Arial" w:cs="Times New Roman"/>
          <w:color w:val="000000" w:themeColor="text1"/>
          <w:sz w:val="21"/>
          <w:szCs w:val="21"/>
        </w:rPr>
        <w:t xml:space="preserve"> Municipalidad Metropolitana de Lima.</w:t>
      </w:r>
      <w:r w:rsidRPr="00D62CE3">
        <w:rPr>
          <w:rFonts w:ascii="Arial" w:hAnsi="Arial" w:cs="Times New Roman"/>
          <w:color w:val="000000" w:themeColor="text1"/>
          <w:sz w:val="21"/>
        </w:rPr>
        <w:t> </w:t>
      </w:r>
    </w:p>
    <w:p w:rsidR="00C618B3" w:rsidRDefault="00C618B3" w:rsidP="00782ECC">
      <w:pPr>
        <w:jc w:val="both"/>
        <w:rPr>
          <w:rFonts w:ascii="Arial" w:hAnsi="Arial" w:cs="Arial"/>
          <w:b/>
          <w:sz w:val="22"/>
        </w:rPr>
      </w:pPr>
    </w:p>
    <w:p w:rsidR="00782ECC" w:rsidRPr="00444DFD" w:rsidRDefault="00782ECC" w:rsidP="00782ECC">
      <w:pPr>
        <w:jc w:val="both"/>
        <w:rPr>
          <w:rFonts w:ascii="Arial" w:hAnsi="Arial" w:cs="Arial"/>
          <w:b/>
          <w:sz w:val="22"/>
        </w:rPr>
      </w:pPr>
      <w:r w:rsidRPr="00444DFD">
        <w:rPr>
          <w:rFonts w:ascii="Arial" w:hAnsi="Arial" w:cs="Arial"/>
          <w:b/>
          <w:sz w:val="22"/>
        </w:rPr>
        <w:t xml:space="preserve">Panel de </w:t>
      </w:r>
      <w:r w:rsidR="008C1CBB" w:rsidRPr="00444DFD">
        <w:rPr>
          <w:rFonts w:ascii="Arial" w:hAnsi="Arial" w:cs="Arial"/>
          <w:b/>
          <w:sz w:val="22"/>
        </w:rPr>
        <w:t>comentaristas</w:t>
      </w:r>
    </w:p>
    <w:p w:rsidR="00782ECC" w:rsidRPr="00444DFD" w:rsidRDefault="00782ECC" w:rsidP="00782ECC">
      <w:pPr>
        <w:jc w:val="both"/>
        <w:rPr>
          <w:rFonts w:ascii="Arial" w:hAnsi="Arial" w:cs="Arial"/>
          <w:b/>
          <w:sz w:val="22"/>
        </w:rPr>
      </w:pPr>
    </w:p>
    <w:p w:rsidR="00557D3B" w:rsidRDefault="008C1CBB" w:rsidP="00782ECC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</w:rPr>
      </w:pPr>
      <w:r w:rsidRPr="00444DFD">
        <w:rPr>
          <w:rFonts w:ascii="Arial" w:hAnsi="Arial" w:cs="Arial"/>
          <w:sz w:val="22"/>
        </w:rPr>
        <w:t xml:space="preserve">Marcela </w:t>
      </w:r>
      <w:proofErr w:type="spellStart"/>
      <w:r w:rsidRPr="00444DFD">
        <w:rPr>
          <w:rFonts w:ascii="Arial" w:hAnsi="Arial" w:cs="Arial"/>
          <w:sz w:val="22"/>
        </w:rPr>
        <w:t>Huayt</w:t>
      </w:r>
      <w:r w:rsidR="000451C6">
        <w:rPr>
          <w:rFonts w:ascii="Arial" w:hAnsi="Arial" w:cs="Arial"/>
          <w:sz w:val="22"/>
        </w:rPr>
        <w:t>a</w:t>
      </w:r>
      <w:proofErr w:type="spellEnd"/>
      <w:r w:rsidR="000451C6">
        <w:rPr>
          <w:rFonts w:ascii="Arial" w:hAnsi="Arial" w:cs="Arial"/>
          <w:sz w:val="22"/>
        </w:rPr>
        <w:t xml:space="preserve">, </w:t>
      </w:r>
      <w:proofErr w:type="spellStart"/>
      <w:r w:rsidR="000451C6">
        <w:rPr>
          <w:rFonts w:ascii="Arial" w:hAnsi="Arial" w:cs="Arial"/>
          <w:sz w:val="22"/>
        </w:rPr>
        <w:t>Vice</w:t>
      </w:r>
      <w:proofErr w:type="spellEnd"/>
      <w:r w:rsidR="000451C6">
        <w:rPr>
          <w:rFonts w:ascii="Arial" w:hAnsi="Arial" w:cs="Arial"/>
          <w:sz w:val="22"/>
        </w:rPr>
        <w:t>-Ministra de la Mujer, Ministerio de la Mujer y de Poblaciones Vulnerables</w:t>
      </w:r>
    </w:p>
    <w:p w:rsidR="004D57A9" w:rsidRDefault="007A0952" w:rsidP="00782ECC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Diana </w:t>
      </w:r>
      <w:proofErr w:type="spellStart"/>
      <w:r>
        <w:rPr>
          <w:rFonts w:ascii="Arial" w:hAnsi="Arial" w:cs="Arial"/>
          <w:sz w:val="22"/>
        </w:rPr>
        <w:t>Miloslavich</w:t>
      </w:r>
      <w:proofErr w:type="spellEnd"/>
      <w:r>
        <w:rPr>
          <w:rFonts w:ascii="Arial" w:hAnsi="Arial" w:cs="Arial"/>
          <w:sz w:val="22"/>
        </w:rPr>
        <w:t>. Responsable del Programa Ciudades Seguras de UNIFEM. Centro de la Mujer Peruana Flora Tristán</w:t>
      </w:r>
      <w:r w:rsidRPr="007A0952">
        <w:rPr>
          <w:rFonts w:ascii="Arial" w:hAnsi="Arial" w:cs="Arial"/>
          <w:sz w:val="22"/>
        </w:rPr>
        <w:t>.</w:t>
      </w:r>
    </w:p>
    <w:p w:rsidR="00406170" w:rsidRDefault="00A16962" w:rsidP="00782ECC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</w:rPr>
      </w:pPr>
      <w:proofErr w:type="spellStart"/>
      <w:r w:rsidRPr="00406170">
        <w:rPr>
          <w:rFonts w:ascii="Arial" w:hAnsi="Arial" w:cs="Arial"/>
          <w:sz w:val="22"/>
        </w:rPr>
        <w:t>Narda</w:t>
      </w:r>
      <w:proofErr w:type="spellEnd"/>
      <w:r w:rsidRPr="00406170">
        <w:rPr>
          <w:rFonts w:ascii="Arial" w:hAnsi="Arial" w:cs="Arial"/>
          <w:sz w:val="22"/>
        </w:rPr>
        <w:t xml:space="preserve"> </w:t>
      </w:r>
      <w:proofErr w:type="spellStart"/>
      <w:r w:rsidRPr="00406170">
        <w:rPr>
          <w:rFonts w:ascii="Arial" w:hAnsi="Arial" w:cs="Arial"/>
          <w:sz w:val="22"/>
        </w:rPr>
        <w:t>Henríquez</w:t>
      </w:r>
      <w:proofErr w:type="spellEnd"/>
      <w:r w:rsidR="00406170">
        <w:rPr>
          <w:rFonts w:ascii="Arial" w:hAnsi="Arial" w:cs="Arial"/>
          <w:sz w:val="22"/>
        </w:rPr>
        <w:t xml:space="preserve">, Docente del Departamento de Ciencias Sociales, Directora de la Maestría y del Doctorado en Sociología, </w:t>
      </w:r>
      <w:r w:rsidR="00406170" w:rsidRPr="00444DFD">
        <w:rPr>
          <w:rFonts w:ascii="Arial" w:hAnsi="Arial" w:cs="Arial"/>
          <w:sz w:val="22"/>
        </w:rPr>
        <w:t>PUCP</w:t>
      </w:r>
      <w:r w:rsidR="00406170">
        <w:rPr>
          <w:rFonts w:ascii="Arial" w:hAnsi="Arial" w:cs="Arial"/>
          <w:sz w:val="22"/>
        </w:rPr>
        <w:t>.</w:t>
      </w:r>
    </w:p>
    <w:p w:rsidR="00782ECC" w:rsidRPr="00406170" w:rsidRDefault="00782ECC" w:rsidP="00406170">
      <w:pPr>
        <w:pStyle w:val="ListParagraph"/>
        <w:jc w:val="both"/>
        <w:rPr>
          <w:rFonts w:ascii="Arial" w:hAnsi="Arial" w:cs="Arial"/>
          <w:sz w:val="22"/>
        </w:rPr>
      </w:pPr>
    </w:p>
    <w:p w:rsidR="00557D3B" w:rsidRDefault="0083165D" w:rsidP="00782ECC">
      <w:pPr>
        <w:jc w:val="both"/>
        <w:rPr>
          <w:rFonts w:ascii="Arial" w:hAnsi="Arial" w:cs="Arial"/>
          <w:sz w:val="22"/>
        </w:rPr>
      </w:pPr>
      <w:r w:rsidRPr="00444DFD">
        <w:rPr>
          <w:rFonts w:ascii="Arial" w:hAnsi="Arial" w:cs="Arial"/>
          <w:sz w:val="22"/>
        </w:rPr>
        <w:t xml:space="preserve">Moderadora: </w:t>
      </w:r>
      <w:r w:rsidR="00557D3B">
        <w:rPr>
          <w:rFonts w:ascii="Arial" w:hAnsi="Arial" w:cs="Arial"/>
          <w:sz w:val="22"/>
        </w:rPr>
        <w:t xml:space="preserve">Roxana García Bedoya, Asesora, Gerencia de Desarrollo Social, Municipalidad Metropolitana de Lima </w:t>
      </w:r>
    </w:p>
    <w:p w:rsidR="002601EE" w:rsidRDefault="002601EE" w:rsidP="00782ECC">
      <w:pPr>
        <w:jc w:val="both"/>
        <w:rPr>
          <w:rFonts w:ascii="Arial" w:hAnsi="Arial" w:cs="Arial"/>
          <w:b/>
          <w:sz w:val="22"/>
        </w:rPr>
      </w:pPr>
    </w:p>
    <w:p w:rsidR="00782ECC" w:rsidRPr="00444DFD" w:rsidRDefault="00793116" w:rsidP="00782ECC">
      <w:pPr>
        <w:jc w:val="both"/>
        <w:rPr>
          <w:rFonts w:ascii="Arial" w:hAnsi="Arial" w:cs="Arial"/>
          <w:b/>
          <w:sz w:val="22"/>
        </w:rPr>
      </w:pPr>
      <w:r w:rsidRPr="00444DFD">
        <w:rPr>
          <w:rFonts w:ascii="Arial" w:hAnsi="Arial" w:cs="Arial"/>
          <w:b/>
          <w:sz w:val="22"/>
        </w:rPr>
        <w:t>06:00</w:t>
      </w:r>
      <w:r w:rsidR="009D2A56" w:rsidRPr="00444DFD">
        <w:rPr>
          <w:rFonts w:ascii="Arial" w:hAnsi="Arial" w:cs="Arial"/>
          <w:b/>
          <w:sz w:val="22"/>
        </w:rPr>
        <w:t>-</w:t>
      </w:r>
      <w:r w:rsidR="00B10BAA" w:rsidRPr="00444DFD">
        <w:rPr>
          <w:rFonts w:ascii="Arial" w:hAnsi="Arial" w:cs="Arial"/>
          <w:b/>
          <w:sz w:val="22"/>
        </w:rPr>
        <w:t>0</w:t>
      </w:r>
      <w:r w:rsidR="00D62CE3">
        <w:rPr>
          <w:rFonts w:ascii="Arial" w:hAnsi="Arial" w:cs="Arial"/>
          <w:b/>
          <w:sz w:val="22"/>
        </w:rPr>
        <w:t>8.00</w:t>
      </w:r>
      <w:r w:rsidR="008C1CBB" w:rsidRPr="00444DFD">
        <w:rPr>
          <w:rFonts w:ascii="Arial" w:hAnsi="Arial" w:cs="Arial"/>
          <w:b/>
          <w:sz w:val="22"/>
        </w:rPr>
        <w:t xml:space="preserve">pm: Mesa temática: </w:t>
      </w:r>
      <w:r w:rsidR="00B46CDD">
        <w:rPr>
          <w:rFonts w:ascii="Arial" w:hAnsi="Arial" w:cs="Arial"/>
          <w:b/>
          <w:sz w:val="22"/>
        </w:rPr>
        <w:t>“</w:t>
      </w:r>
      <w:r w:rsidR="00782ECC" w:rsidRPr="00444DFD">
        <w:rPr>
          <w:rFonts w:ascii="Arial" w:hAnsi="Arial" w:cs="Arial"/>
          <w:b/>
          <w:sz w:val="22"/>
        </w:rPr>
        <w:t>Inclusión social en las ciudades</w:t>
      </w:r>
      <w:r w:rsidR="00B46CDD">
        <w:rPr>
          <w:rFonts w:ascii="Arial" w:hAnsi="Arial" w:cs="Arial"/>
          <w:b/>
          <w:sz w:val="22"/>
        </w:rPr>
        <w:t>”</w:t>
      </w:r>
    </w:p>
    <w:p w:rsidR="00557D3B" w:rsidRPr="00C618B3" w:rsidRDefault="00557D3B" w:rsidP="00557D3B">
      <w:pPr>
        <w:pStyle w:val="ListParagraph"/>
        <w:jc w:val="both"/>
        <w:rPr>
          <w:rFonts w:ascii="Arial" w:hAnsi="Arial" w:cs="Arial"/>
          <w:color w:val="000000" w:themeColor="text1"/>
          <w:sz w:val="22"/>
        </w:rPr>
      </w:pPr>
    </w:p>
    <w:p w:rsidR="00A16962" w:rsidRDefault="00C618B3" w:rsidP="00A16962">
      <w:pPr>
        <w:spacing w:after="200"/>
        <w:rPr>
          <w:rFonts w:ascii="Arial" w:hAnsi="Arial"/>
          <w:color w:val="000000" w:themeColor="text1"/>
          <w:sz w:val="21"/>
          <w:szCs w:val="21"/>
          <w:shd w:val="clear" w:color="auto" w:fill="FFFFFF"/>
        </w:rPr>
      </w:pPr>
      <w:r w:rsidRPr="00A16962">
        <w:rPr>
          <w:rFonts w:ascii="Arial" w:hAnsi="Arial" w:cs="Arial"/>
          <w:b/>
          <w:color w:val="000000" w:themeColor="text1"/>
          <w:sz w:val="22"/>
        </w:rPr>
        <w:t>“</w:t>
      </w:r>
      <w:r w:rsidRPr="00A16962">
        <w:rPr>
          <w:rFonts w:ascii="Arial" w:hAnsi="Arial"/>
          <w:b/>
          <w:color w:val="000000" w:themeColor="text1"/>
          <w:sz w:val="21"/>
          <w:szCs w:val="21"/>
          <w:shd w:val="clear" w:color="auto" w:fill="FFFFFF"/>
        </w:rPr>
        <w:t>Participación ciudadana y planificación urbana para mejorar la calidad de vida</w:t>
      </w:r>
      <w:r w:rsidRPr="00A16962">
        <w:rPr>
          <w:rFonts w:ascii="Arial" w:hAnsi="Arial"/>
          <w:color w:val="000000" w:themeColor="text1"/>
          <w:sz w:val="21"/>
          <w:szCs w:val="21"/>
          <w:shd w:val="clear" w:color="auto" w:fill="FFFFFF"/>
        </w:rPr>
        <w:t>”</w:t>
      </w:r>
      <w:r w:rsidR="00A16962">
        <w:rPr>
          <w:rFonts w:ascii="Arial" w:hAnsi="Arial"/>
          <w:color w:val="000000" w:themeColor="text1"/>
          <w:sz w:val="21"/>
          <w:szCs w:val="21"/>
          <w:shd w:val="clear" w:color="auto" w:fill="FFFFFF"/>
        </w:rPr>
        <w:t xml:space="preserve">  </w:t>
      </w:r>
    </w:p>
    <w:p w:rsidR="00C618B3" w:rsidRPr="00D62CE3" w:rsidRDefault="00C618B3" w:rsidP="00D62CE3">
      <w:pPr>
        <w:pStyle w:val="ListParagraph"/>
        <w:numPr>
          <w:ilvl w:val="0"/>
          <w:numId w:val="15"/>
        </w:numPr>
        <w:spacing w:after="200"/>
        <w:rPr>
          <w:rFonts w:ascii="Times" w:hAnsi="Times"/>
          <w:color w:val="000000" w:themeColor="text1"/>
          <w:sz w:val="20"/>
          <w:szCs w:val="20"/>
        </w:rPr>
      </w:pPr>
      <w:r w:rsidRPr="00D62CE3">
        <w:rPr>
          <w:rFonts w:ascii="Arial" w:hAnsi="Arial" w:cs="Arial"/>
          <w:color w:val="000000" w:themeColor="text1"/>
          <w:sz w:val="22"/>
        </w:rPr>
        <w:t xml:space="preserve">Expositor:  </w:t>
      </w:r>
      <w:r w:rsidR="002246B1" w:rsidRPr="00D62CE3">
        <w:rPr>
          <w:rFonts w:ascii="Arial" w:hAnsi="Arial" w:cs="Arial"/>
          <w:color w:val="000000" w:themeColor="text1"/>
          <w:sz w:val="22"/>
        </w:rPr>
        <w:t xml:space="preserve">Álvaro Espinoza, Jefe del Programa Barrio Mío, Municipalidad </w:t>
      </w:r>
      <w:r w:rsidRPr="00D62CE3">
        <w:rPr>
          <w:rFonts w:ascii="Arial" w:hAnsi="Arial" w:cs="Arial"/>
          <w:color w:val="000000" w:themeColor="text1"/>
          <w:sz w:val="22"/>
        </w:rPr>
        <w:t xml:space="preserve"> </w:t>
      </w:r>
      <w:r w:rsidR="002246B1" w:rsidRPr="00D62CE3">
        <w:rPr>
          <w:rFonts w:ascii="Arial" w:hAnsi="Arial" w:cs="Arial"/>
          <w:color w:val="000000" w:themeColor="text1"/>
          <w:sz w:val="22"/>
        </w:rPr>
        <w:t>Metropolitana de Lima</w:t>
      </w:r>
      <w:r w:rsidRPr="00D62CE3">
        <w:rPr>
          <w:rFonts w:ascii="Arial" w:hAnsi="Arial" w:cs="Arial"/>
          <w:color w:val="000000" w:themeColor="text1"/>
          <w:sz w:val="22"/>
        </w:rPr>
        <w:t xml:space="preserve">.  </w:t>
      </w:r>
    </w:p>
    <w:p w:rsidR="00782ECC" w:rsidRPr="00444DFD" w:rsidRDefault="0083165D" w:rsidP="00C618B3">
      <w:pPr>
        <w:spacing w:after="200" w:line="276" w:lineRule="auto"/>
        <w:jc w:val="both"/>
        <w:rPr>
          <w:rFonts w:ascii="Arial" w:hAnsi="Arial" w:cs="Arial"/>
          <w:b/>
          <w:sz w:val="22"/>
        </w:rPr>
      </w:pPr>
      <w:r w:rsidRPr="00C618B3">
        <w:rPr>
          <w:rFonts w:ascii="Arial" w:hAnsi="Arial" w:cs="Arial"/>
          <w:b/>
          <w:sz w:val="22"/>
        </w:rPr>
        <w:t>Panel de comentaristas:</w:t>
      </w:r>
    </w:p>
    <w:p w:rsidR="00AE6997" w:rsidRPr="00AE6997" w:rsidRDefault="000451C6" w:rsidP="00AE6997">
      <w:pPr>
        <w:pStyle w:val="ListParagraph"/>
        <w:numPr>
          <w:ilvl w:val="0"/>
          <w:numId w:val="3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Javier </w:t>
      </w:r>
      <w:proofErr w:type="spellStart"/>
      <w:r>
        <w:rPr>
          <w:rFonts w:ascii="Arial" w:hAnsi="Arial" w:cs="Arial"/>
          <w:sz w:val="22"/>
        </w:rPr>
        <w:t>Abugattas</w:t>
      </w:r>
      <w:proofErr w:type="spellEnd"/>
      <w:r>
        <w:rPr>
          <w:rFonts w:ascii="Arial" w:hAnsi="Arial" w:cs="Arial"/>
          <w:sz w:val="22"/>
        </w:rPr>
        <w:t>, e</w:t>
      </w:r>
      <w:r w:rsidR="00672C20">
        <w:rPr>
          <w:rFonts w:ascii="Arial" w:hAnsi="Arial" w:cs="Arial"/>
          <w:sz w:val="22"/>
        </w:rPr>
        <w:t xml:space="preserve">x </w:t>
      </w:r>
      <w:proofErr w:type="spellStart"/>
      <w:r w:rsidR="00672C20">
        <w:rPr>
          <w:rFonts w:ascii="Arial" w:hAnsi="Arial" w:cs="Arial"/>
          <w:sz w:val="22"/>
        </w:rPr>
        <w:t>Vice</w:t>
      </w:r>
      <w:proofErr w:type="spellEnd"/>
      <w:r w:rsidR="00672C20">
        <w:rPr>
          <w:rFonts w:ascii="Arial" w:hAnsi="Arial" w:cs="Arial"/>
          <w:sz w:val="22"/>
        </w:rPr>
        <w:t>-</w:t>
      </w:r>
      <w:r w:rsidR="00AE6997" w:rsidRPr="00AE6997">
        <w:rPr>
          <w:rFonts w:ascii="Arial" w:hAnsi="Arial" w:cs="Arial"/>
          <w:sz w:val="22"/>
        </w:rPr>
        <w:t>Ministro de Economía y docente PUCP.</w:t>
      </w:r>
    </w:p>
    <w:p w:rsidR="004C48C3" w:rsidRDefault="00AE6997" w:rsidP="0083165D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Federico Arnillas, Me</w:t>
      </w:r>
      <w:bookmarkStart w:id="0" w:name="_GoBack"/>
      <w:bookmarkEnd w:id="0"/>
      <w:r>
        <w:rPr>
          <w:rFonts w:ascii="Arial" w:hAnsi="Arial" w:cs="Arial"/>
          <w:sz w:val="22"/>
        </w:rPr>
        <w:t>sa de Concertación de Lucha contra la Pobreza.</w:t>
      </w:r>
    </w:p>
    <w:p w:rsidR="004106AB" w:rsidRDefault="004C48C3" w:rsidP="0083165D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</w:rPr>
      </w:pPr>
      <w:r w:rsidRPr="004C48C3">
        <w:rPr>
          <w:rFonts w:ascii="Arial" w:hAnsi="Arial" w:cs="Arial"/>
          <w:sz w:val="22"/>
        </w:rPr>
        <w:t xml:space="preserve">Carlos Eduardo </w:t>
      </w:r>
      <w:proofErr w:type="spellStart"/>
      <w:r w:rsidRPr="004C48C3">
        <w:rPr>
          <w:rFonts w:ascii="Arial" w:hAnsi="Arial" w:cs="Arial"/>
          <w:sz w:val="22"/>
        </w:rPr>
        <w:t>Aramburú</w:t>
      </w:r>
      <w:proofErr w:type="spellEnd"/>
      <w:r w:rsidRPr="004C48C3">
        <w:rPr>
          <w:rFonts w:ascii="Arial" w:hAnsi="Arial" w:cs="Arial"/>
          <w:sz w:val="22"/>
        </w:rPr>
        <w:t xml:space="preserve">, </w:t>
      </w:r>
      <w:r w:rsidR="00406170">
        <w:rPr>
          <w:rFonts w:ascii="Arial" w:hAnsi="Arial" w:cs="Arial"/>
          <w:sz w:val="22"/>
        </w:rPr>
        <w:t>Docente del Departamento de Ciencias Sociales</w:t>
      </w:r>
      <w:r w:rsidRPr="004C48C3">
        <w:rPr>
          <w:rFonts w:ascii="Arial" w:hAnsi="Arial" w:cs="Arial"/>
          <w:sz w:val="22"/>
        </w:rPr>
        <w:t>, PUCP</w:t>
      </w:r>
      <w:r w:rsidR="00406170">
        <w:rPr>
          <w:rFonts w:ascii="Arial" w:hAnsi="Arial" w:cs="Arial"/>
          <w:sz w:val="22"/>
        </w:rPr>
        <w:t>.</w:t>
      </w:r>
    </w:p>
    <w:p w:rsidR="004106AB" w:rsidRDefault="004106AB" w:rsidP="00B42404">
      <w:pPr>
        <w:pStyle w:val="ListParagraph"/>
        <w:jc w:val="both"/>
        <w:rPr>
          <w:rFonts w:ascii="Arial" w:hAnsi="Arial" w:cs="Arial"/>
          <w:sz w:val="22"/>
        </w:rPr>
      </w:pPr>
    </w:p>
    <w:p w:rsidR="0083165D" w:rsidRPr="004C48C3" w:rsidRDefault="0083165D" w:rsidP="004C48C3">
      <w:pPr>
        <w:jc w:val="both"/>
        <w:rPr>
          <w:rFonts w:ascii="Arial" w:hAnsi="Arial" w:cs="Arial"/>
          <w:sz w:val="22"/>
        </w:rPr>
      </w:pPr>
      <w:r w:rsidRPr="004C48C3">
        <w:rPr>
          <w:rFonts w:ascii="Arial" w:hAnsi="Arial" w:cs="Arial"/>
          <w:sz w:val="22"/>
        </w:rPr>
        <w:t>Moderadora: Norma Corr</w:t>
      </w:r>
      <w:r w:rsidR="007C6C7C">
        <w:rPr>
          <w:rFonts w:ascii="Arial" w:hAnsi="Arial" w:cs="Arial"/>
          <w:sz w:val="22"/>
        </w:rPr>
        <w:t xml:space="preserve">ea </w:t>
      </w:r>
      <w:proofErr w:type="spellStart"/>
      <w:r w:rsidR="007C6C7C">
        <w:rPr>
          <w:rFonts w:ascii="Arial" w:hAnsi="Arial" w:cs="Arial"/>
          <w:sz w:val="22"/>
        </w:rPr>
        <w:t>Aste</w:t>
      </w:r>
      <w:proofErr w:type="spellEnd"/>
      <w:r w:rsidR="007C6C7C">
        <w:rPr>
          <w:rFonts w:ascii="Arial" w:hAnsi="Arial" w:cs="Arial"/>
          <w:sz w:val="22"/>
        </w:rPr>
        <w:t xml:space="preserve">, </w:t>
      </w:r>
      <w:r w:rsidR="00406170">
        <w:rPr>
          <w:rFonts w:ascii="Arial" w:hAnsi="Arial" w:cs="Arial"/>
          <w:sz w:val="22"/>
        </w:rPr>
        <w:t>Docente del Departamento de Ciencias Sociales</w:t>
      </w:r>
      <w:r w:rsidR="004106AB">
        <w:rPr>
          <w:rFonts w:ascii="Arial" w:hAnsi="Arial" w:cs="Arial"/>
          <w:sz w:val="22"/>
        </w:rPr>
        <w:t>,</w:t>
      </w:r>
      <w:r w:rsidRPr="004C48C3">
        <w:rPr>
          <w:rFonts w:ascii="Arial" w:hAnsi="Arial" w:cs="Arial"/>
          <w:sz w:val="22"/>
        </w:rPr>
        <w:t xml:space="preserve"> </w:t>
      </w:r>
      <w:r w:rsidR="00B46CDD" w:rsidRPr="004C48C3">
        <w:rPr>
          <w:rFonts w:ascii="Arial" w:hAnsi="Arial" w:cs="Arial"/>
          <w:sz w:val="22"/>
        </w:rPr>
        <w:t>PUCP.</w:t>
      </w:r>
    </w:p>
    <w:p w:rsidR="002246B1" w:rsidRDefault="002246B1" w:rsidP="00782ECC">
      <w:pPr>
        <w:jc w:val="both"/>
        <w:rPr>
          <w:rFonts w:ascii="Arial" w:hAnsi="Arial" w:cs="Arial"/>
          <w:sz w:val="22"/>
        </w:rPr>
      </w:pPr>
    </w:p>
    <w:p w:rsidR="00793116" w:rsidRPr="00444DFD" w:rsidRDefault="00793116" w:rsidP="00782ECC">
      <w:pPr>
        <w:jc w:val="both"/>
        <w:rPr>
          <w:rFonts w:ascii="Arial" w:hAnsi="Arial" w:cs="Arial"/>
          <w:sz w:val="22"/>
        </w:rPr>
      </w:pPr>
    </w:p>
    <w:p w:rsidR="00793116" w:rsidRPr="00444DFD" w:rsidRDefault="00793116" w:rsidP="007931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Arial" w:hAnsi="Arial" w:cs="Arial"/>
          <w:sz w:val="22"/>
        </w:rPr>
      </w:pPr>
      <w:r w:rsidRPr="00444DFD">
        <w:rPr>
          <w:rFonts w:ascii="Arial" w:hAnsi="Arial" w:cs="Arial"/>
          <w:b/>
          <w:sz w:val="22"/>
        </w:rPr>
        <w:t>Miércoles 27 de febrero</w:t>
      </w:r>
    </w:p>
    <w:p w:rsidR="00AB61CF" w:rsidRDefault="00AB61CF" w:rsidP="00782ECC">
      <w:pPr>
        <w:jc w:val="both"/>
        <w:rPr>
          <w:rFonts w:ascii="Arial" w:hAnsi="Arial" w:cs="Arial"/>
          <w:sz w:val="22"/>
        </w:rPr>
      </w:pPr>
    </w:p>
    <w:p w:rsidR="00793116" w:rsidRPr="00D62CE3" w:rsidRDefault="00D62CE3" w:rsidP="00D62CE3">
      <w:pPr>
        <w:spacing w:after="200" w:line="276" w:lineRule="auto"/>
        <w:jc w:val="both"/>
        <w:rPr>
          <w:rFonts w:ascii="Times" w:hAnsi="Times"/>
          <w:sz w:val="22"/>
          <w:szCs w:val="20"/>
        </w:rPr>
      </w:pPr>
      <w:r w:rsidRPr="00D62CE3">
        <w:rPr>
          <w:rFonts w:ascii="Arial" w:hAnsi="Arial" w:cs="Arial"/>
          <w:sz w:val="22"/>
        </w:rPr>
        <w:t>L</w:t>
      </w:r>
      <w:r>
        <w:rPr>
          <w:rFonts w:ascii="Arial" w:hAnsi="Arial" w:cs="Arial"/>
          <w:sz w:val="22"/>
        </w:rPr>
        <w:t xml:space="preserve">ugar: </w:t>
      </w:r>
      <w:r w:rsidRPr="00D62CE3">
        <w:rPr>
          <w:rFonts w:ascii="Arial" w:hAnsi="Arial" w:cs="Arial"/>
          <w:sz w:val="22"/>
        </w:rPr>
        <w:t>Auditorio de Derecho, Pontificia Universidad Católica del Perú. Av. Universitaria 1801</w:t>
      </w:r>
      <w:r>
        <w:rPr>
          <w:rFonts w:ascii="Arial" w:hAnsi="Arial" w:cs="Arial"/>
          <w:sz w:val="22"/>
        </w:rPr>
        <w:t>,</w:t>
      </w:r>
      <w:r w:rsidRPr="00D62CE3">
        <w:rPr>
          <w:rFonts w:ascii="Arial" w:hAnsi="Arial" w:cs="Arial"/>
          <w:sz w:val="22"/>
        </w:rPr>
        <w:t xml:space="preserve"> San Miguel</w:t>
      </w:r>
    </w:p>
    <w:p w:rsidR="00A16962" w:rsidRDefault="002601EE" w:rsidP="00054200">
      <w:pPr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03.00-06.00</w:t>
      </w:r>
      <w:r w:rsidR="00793116" w:rsidRPr="00444DFD">
        <w:rPr>
          <w:rFonts w:ascii="Arial" w:hAnsi="Arial" w:cs="Arial"/>
          <w:b/>
          <w:sz w:val="22"/>
        </w:rPr>
        <w:t xml:space="preserve">pm  </w:t>
      </w:r>
      <w:r w:rsidR="0083165D" w:rsidRPr="00444DFD">
        <w:rPr>
          <w:rFonts w:ascii="Arial" w:hAnsi="Arial" w:cs="Arial"/>
          <w:b/>
          <w:sz w:val="22"/>
        </w:rPr>
        <w:t>Conferencia</w:t>
      </w:r>
      <w:r>
        <w:rPr>
          <w:rFonts w:ascii="Arial" w:hAnsi="Arial" w:cs="Arial"/>
          <w:b/>
          <w:sz w:val="22"/>
        </w:rPr>
        <w:t xml:space="preserve"> internacional</w:t>
      </w:r>
      <w:r w:rsidR="00B46CDD">
        <w:rPr>
          <w:rFonts w:ascii="Arial" w:hAnsi="Arial" w:cs="Arial"/>
          <w:b/>
          <w:sz w:val="22"/>
        </w:rPr>
        <w:t xml:space="preserve"> </w:t>
      </w:r>
      <w:r w:rsidR="00AB61CF" w:rsidRPr="00AB61CF">
        <w:rPr>
          <w:rFonts w:ascii="Arial" w:hAnsi="Arial" w:cs="Arial"/>
          <w:b/>
          <w:sz w:val="22"/>
        </w:rPr>
        <w:t>“</w:t>
      </w:r>
      <w:r w:rsidR="00054200">
        <w:rPr>
          <w:rFonts w:ascii="Arial" w:hAnsi="Arial" w:cs="Arial"/>
          <w:b/>
          <w:sz w:val="22"/>
        </w:rPr>
        <w:t>Movilidad y transporte</w:t>
      </w:r>
      <w:r w:rsidR="00A16962">
        <w:rPr>
          <w:rFonts w:ascii="Arial" w:hAnsi="Arial" w:cs="Arial"/>
          <w:b/>
          <w:sz w:val="22"/>
        </w:rPr>
        <w:t xml:space="preserve">: experiencia </w:t>
      </w:r>
    </w:p>
    <w:p w:rsidR="00AB61CF" w:rsidRPr="00AB61CF" w:rsidRDefault="00A16962" w:rsidP="00054200">
      <w:pPr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                           nacional e internacional</w:t>
      </w:r>
      <w:r w:rsidR="00054200">
        <w:rPr>
          <w:rFonts w:ascii="Arial" w:hAnsi="Arial" w:cs="Arial"/>
          <w:b/>
          <w:sz w:val="22"/>
        </w:rPr>
        <w:t>”</w:t>
      </w:r>
    </w:p>
    <w:p w:rsidR="00054200" w:rsidRDefault="00054200" w:rsidP="00054200">
      <w:pPr>
        <w:pStyle w:val="ListParagraph"/>
        <w:jc w:val="both"/>
        <w:rPr>
          <w:rFonts w:ascii="Arial" w:hAnsi="Arial" w:cs="Arial"/>
          <w:sz w:val="22"/>
        </w:rPr>
      </w:pPr>
    </w:p>
    <w:p w:rsidR="00D62CE3" w:rsidRDefault="00054200" w:rsidP="00A16962">
      <w:pPr>
        <w:jc w:val="both"/>
        <w:rPr>
          <w:rFonts w:ascii="Arial" w:hAnsi="Arial" w:cs="Arial"/>
          <w:b/>
          <w:sz w:val="22"/>
        </w:rPr>
      </w:pPr>
      <w:r w:rsidRPr="00A16962">
        <w:rPr>
          <w:rFonts w:ascii="Arial" w:hAnsi="Arial" w:cs="Arial"/>
          <w:b/>
          <w:sz w:val="22"/>
        </w:rPr>
        <w:t>“Tendencias regionales en movilidad urbana”</w:t>
      </w:r>
    </w:p>
    <w:p w:rsidR="00054200" w:rsidRPr="00A16962" w:rsidRDefault="00054200" w:rsidP="00A16962">
      <w:pPr>
        <w:jc w:val="both"/>
        <w:rPr>
          <w:rFonts w:ascii="Arial" w:hAnsi="Arial" w:cs="Arial"/>
          <w:b/>
          <w:sz w:val="22"/>
        </w:rPr>
      </w:pPr>
    </w:p>
    <w:p w:rsidR="00793116" w:rsidRPr="00D62CE3" w:rsidRDefault="00A16962" w:rsidP="00D62CE3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2"/>
        </w:rPr>
      </w:pPr>
      <w:r w:rsidRPr="00D62CE3">
        <w:rPr>
          <w:rFonts w:ascii="Arial" w:hAnsi="Arial" w:cs="Arial"/>
          <w:sz w:val="22"/>
        </w:rPr>
        <w:t xml:space="preserve">Expositor:  </w:t>
      </w:r>
      <w:r w:rsidR="00054200" w:rsidRPr="00D62CE3">
        <w:rPr>
          <w:rFonts w:ascii="Arial" w:hAnsi="Arial" w:cs="Arial"/>
          <w:sz w:val="22"/>
        </w:rPr>
        <w:t>Óscar Figueroa (</w:t>
      </w:r>
      <w:r w:rsidR="00AB61CF" w:rsidRPr="00D62CE3">
        <w:rPr>
          <w:rFonts w:ascii="Arial" w:hAnsi="Arial" w:cs="Arial"/>
          <w:sz w:val="22"/>
        </w:rPr>
        <w:t>Chile</w:t>
      </w:r>
      <w:r w:rsidR="00054200" w:rsidRPr="00D62CE3">
        <w:rPr>
          <w:rFonts w:ascii="Arial" w:hAnsi="Arial" w:cs="Arial"/>
          <w:sz w:val="22"/>
        </w:rPr>
        <w:t>)</w:t>
      </w:r>
    </w:p>
    <w:p w:rsidR="00054200" w:rsidRDefault="00054200" w:rsidP="00054200">
      <w:pPr>
        <w:jc w:val="both"/>
        <w:rPr>
          <w:rFonts w:ascii="Arial" w:hAnsi="Arial" w:cs="Arial"/>
          <w:sz w:val="22"/>
        </w:rPr>
      </w:pPr>
    </w:p>
    <w:p w:rsidR="00054200" w:rsidRPr="00054200" w:rsidRDefault="00054200" w:rsidP="00D62CE3">
      <w:pPr>
        <w:pStyle w:val="NormalWeb"/>
        <w:spacing w:beforeLines="0" w:afterLines="0"/>
        <w:ind w:left="720"/>
        <w:jc w:val="both"/>
        <w:rPr>
          <w:rFonts w:ascii="Arial" w:hAnsi="Arial" w:cs="Arial"/>
          <w:sz w:val="22"/>
          <w:szCs w:val="24"/>
          <w:lang w:val="es-ES"/>
        </w:rPr>
      </w:pPr>
      <w:r w:rsidRPr="00054200">
        <w:rPr>
          <w:rFonts w:ascii="Arial" w:hAnsi="Arial" w:cs="Arial"/>
          <w:sz w:val="22"/>
          <w:szCs w:val="24"/>
        </w:rPr>
        <w:t>E</w:t>
      </w:r>
      <w:r w:rsidRPr="00054200">
        <w:rPr>
          <w:rFonts w:ascii="Arial" w:eastAsia="Times New Roman" w:hAnsi="Arial" w:cs="Arial"/>
          <w:sz w:val="22"/>
          <w:szCs w:val="24"/>
          <w:lang w:val="es-PE" w:eastAsia="es-PE"/>
        </w:rPr>
        <w:t xml:space="preserve">conomista de la Universidad de Chile y doctor en Urbanismo de la Universidad de París. Desde 1989, es profesor investigador del Instituto de Estudios Urbanos y Territoriales de la Pontificia Universidad Católica de Chile. </w:t>
      </w:r>
      <w:r w:rsidRPr="00054200">
        <w:rPr>
          <w:rFonts w:ascii="Arial" w:hAnsi="Arial" w:cs="Arial"/>
          <w:sz w:val="22"/>
          <w:szCs w:val="24"/>
        </w:rPr>
        <w:t xml:space="preserve">Se ha especializado en las áreas de transporte urbano e infraestructura. </w:t>
      </w:r>
      <w:r w:rsidRPr="00054200">
        <w:rPr>
          <w:rFonts w:ascii="Arial" w:eastAsia="Times New Roman" w:hAnsi="Arial" w:cs="Arial"/>
          <w:sz w:val="22"/>
          <w:szCs w:val="24"/>
          <w:lang w:val="es-PE" w:eastAsia="es-PE"/>
        </w:rPr>
        <w:t xml:space="preserve">Ha publicado distintos títulos sobre transporte y transformación de metrópolis, entre los que se destacan: </w:t>
      </w:r>
      <w:r w:rsidRPr="00054200">
        <w:rPr>
          <w:rFonts w:ascii="Arial" w:hAnsi="Arial" w:cs="Arial"/>
          <w:sz w:val="22"/>
          <w:szCs w:val="24"/>
        </w:rPr>
        <w:t>“El transporte urbano latinoamericano en la globalización. Políticas y efectos” (2005),</w:t>
      </w:r>
      <w:r w:rsidRPr="00054200">
        <w:rPr>
          <w:rFonts w:ascii="Arial" w:eastAsia="Times New Roman" w:hAnsi="Arial" w:cs="Arial"/>
          <w:sz w:val="22"/>
          <w:szCs w:val="24"/>
          <w:lang w:val="es-PE" w:eastAsia="es-PE"/>
        </w:rPr>
        <w:t>”</w:t>
      </w:r>
      <w:r w:rsidRPr="00054200">
        <w:rPr>
          <w:rFonts w:ascii="Arial" w:hAnsi="Arial" w:cs="Arial"/>
          <w:sz w:val="22"/>
          <w:szCs w:val="24"/>
        </w:rPr>
        <w:t xml:space="preserve">Políticas de desarrollo y políticas de transporte urbano. Coherencias y contradicciones” (2001), </w:t>
      </w:r>
      <w:r w:rsidRPr="00054200">
        <w:rPr>
          <w:rFonts w:ascii="Arial" w:eastAsia="Times New Roman" w:hAnsi="Arial" w:cs="Arial"/>
          <w:sz w:val="22"/>
          <w:szCs w:val="24"/>
          <w:lang w:val="es-PE" w:eastAsia="es-PE"/>
        </w:rPr>
        <w:t>“</w:t>
      </w:r>
      <w:r w:rsidRPr="00054200">
        <w:rPr>
          <w:rFonts w:ascii="Arial" w:eastAsia="Times New Roman" w:hAnsi="Arial" w:cs="Arial"/>
          <w:bCs/>
          <w:iCs/>
          <w:sz w:val="22"/>
          <w:szCs w:val="24"/>
          <w:lang w:val="es-PE" w:eastAsia="es-PE"/>
        </w:rPr>
        <w:t>La experiencia chilena en la licitación de rutas del transporte urbano colectivo (1996).</w:t>
      </w:r>
      <w:r w:rsidRPr="00054200">
        <w:rPr>
          <w:rFonts w:ascii="Arial" w:eastAsia="Times New Roman" w:hAnsi="Arial" w:cs="Arial"/>
          <w:i/>
          <w:sz w:val="22"/>
          <w:szCs w:val="24"/>
          <w:lang w:val="es-PE" w:eastAsia="es-PE"/>
        </w:rPr>
        <w:t xml:space="preserve">   </w:t>
      </w:r>
      <w:r w:rsidRPr="00054200">
        <w:rPr>
          <w:rFonts w:ascii="Arial" w:hAnsi="Arial" w:cs="Arial"/>
          <w:sz w:val="22"/>
          <w:szCs w:val="24"/>
          <w:lang w:val="es-ES"/>
        </w:rPr>
        <w:t>Ha sido consultor en materias de transporte, economía e infraestructura urbanas para diversos organismos internacionales (Banco Mundial, BID, CAF, PNUD, CEPAL, UNCHS-Habitat) y para organismos nacionales en la mayor parte de los países latinoamericanos.</w:t>
      </w:r>
    </w:p>
    <w:p w:rsidR="0083165D" w:rsidRPr="00573FFC" w:rsidRDefault="0083165D" w:rsidP="00782ECC">
      <w:pPr>
        <w:jc w:val="both"/>
        <w:rPr>
          <w:rFonts w:ascii="Arial" w:hAnsi="Arial" w:cs="Arial"/>
          <w:b/>
          <w:sz w:val="22"/>
        </w:rPr>
      </w:pPr>
    </w:p>
    <w:p w:rsidR="00D62CE3" w:rsidRDefault="00054200" w:rsidP="00A16962">
      <w:pPr>
        <w:jc w:val="both"/>
        <w:rPr>
          <w:rFonts w:ascii="Arial" w:hAnsi="Arial" w:cs="Arial"/>
          <w:b/>
          <w:sz w:val="22"/>
        </w:rPr>
      </w:pPr>
      <w:r w:rsidRPr="00A16962">
        <w:rPr>
          <w:rFonts w:ascii="Arial" w:hAnsi="Arial" w:cs="Arial"/>
          <w:b/>
          <w:sz w:val="22"/>
        </w:rPr>
        <w:t>“La reforma del transporte en Lima”</w:t>
      </w:r>
    </w:p>
    <w:p w:rsidR="00054200" w:rsidRPr="00A16962" w:rsidRDefault="00054200" w:rsidP="00A16962">
      <w:pPr>
        <w:jc w:val="both"/>
        <w:rPr>
          <w:rFonts w:ascii="Arial" w:hAnsi="Arial" w:cs="Arial"/>
          <w:b/>
          <w:sz w:val="22"/>
        </w:rPr>
      </w:pPr>
    </w:p>
    <w:p w:rsidR="00FF7183" w:rsidRPr="00D62CE3" w:rsidRDefault="00402F0C" w:rsidP="00D62CE3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Expositor: </w:t>
      </w:r>
      <w:r w:rsidR="0083165D" w:rsidRPr="00D62CE3">
        <w:rPr>
          <w:rFonts w:ascii="Arial" w:hAnsi="Arial" w:cs="Arial"/>
          <w:sz w:val="22"/>
        </w:rPr>
        <w:t xml:space="preserve">Gustavo Guerra García, </w:t>
      </w:r>
      <w:r w:rsidR="00FF7183" w:rsidRPr="00D62CE3">
        <w:rPr>
          <w:rFonts w:ascii="Arial" w:hAnsi="Arial" w:cs="Arial"/>
          <w:sz w:val="22"/>
        </w:rPr>
        <w:t xml:space="preserve">Presidente del </w:t>
      </w:r>
      <w:r w:rsidR="00B46CDD" w:rsidRPr="00D62CE3">
        <w:rPr>
          <w:rFonts w:ascii="Arial" w:hAnsi="Arial" w:cs="Arial"/>
          <w:sz w:val="22"/>
        </w:rPr>
        <w:t>Institut</w:t>
      </w:r>
      <w:r w:rsidR="00FF7183" w:rsidRPr="00D62CE3">
        <w:rPr>
          <w:rFonts w:ascii="Arial" w:hAnsi="Arial" w:cs="Arial"/>
          <w:sz w:val="22"/>
        </w:rPr>
        <w:t>o</w:t>
      </w:r>
      <w:r w:rsidR="00B46CDD" w:rsidRPr="00D62CE3">
        <w:rPr>
          <w:rFonts w:ascii="Arial" w:hAnsi="Arial" w:cs="Arial"/>
          <w:sz w:val="22"/>
        </w:rPr>
        <w:t xml:space="preserve"> Metropolitano</w:t>
      </w:r>
      <w:r w:rsidR="00322E3C">
        <w:rPr>
          <w:rFonts w:ascii="Arial" w:hAnsi="Arial" w:cs="Arial"/>
          <w:sz w:val="22"/>
        </w:rPr>
        <w:t xml:space="preserve"> </w:t>
      </w:r>
      <w:proofErr w:type="spellStart"/>
      <w:r w:rsidR="00322E3C">
        <w:rPr>
          <w:rFonts w:ascii="Arial" w:hAnsi="Arial" w:cs="Arial"/>
          <w:sz w:val="22"/>
        </w:rPr>
        <w:t>Prot</w:t>
      </w:r>
      <w:r w:rsidR="00FF7183" w:rsidRPr="00D62CE3">
        <w:rPr>
          <w:rFonts w:ascii="Arial" w:hAnsi="Arial" w:cs="Arial"/>
          <w:sz w:val="22"/>
        </w:rPr>
        <w:t>ransporte</w:t>
      </w:r>
      <w:proofErr w:type="spellEnd"/>
      <w:r w:rsidR="00054200" w:rsidRPr="00D62CE3">
        <w:rPr>
          <w:rFonts w:ascii="Arial" w:hAnsi="Arial" w:cs="Arial"/>
          <w:sz w:val="22"/>
        </w:rPr>
        <w:t>, Municipalidad Metropolitana de Lima.</w:t>
      </w:r>
    </w:p>
    <w:p w:rsidR="00782ECC" w:rsidRPr="00444DFD" w:rsidRDefault="00782ECC" w:rsidP="00FF7183">
      <w:pPr>
        <w:pStyle w:val="ListParagraph"/>
        <w:jc w:val="both"/>
        <w:rPr>
          <w:rFonts w:ascii="Arial" w:hAnsi="Arial" w:cs="Arial"/>
          <w:sz w:val="22"/>
        </w:rPr>
      </w:pPr>
    </w:p>
    <w:p w:rsidR="00782ECC" w:rsidRPr="00444DFD" w:rsidRDefault="00B10BAA" w:rsidP="00782ECC">
      <w:pPr>
        <w:jc w:val="both"/>
        <w:rPr>
          <w:rFonts w:ascii="Arial" w:hAnsi="Arial" w:cs="Arial"/>
          <w:b/>
          <w:sz w:val="22"/>
        </w:rPr>
      </w:pPr>
      <w:r w:rsidRPr="00444DFD">
        <w:rPr>
          <w:rFonts w:ascii="Arial" w:hAnsi="Arial" w:cs="Arial"/>
          <w:b/>
          <w:sz w:val="22"/>
        </w:rPr>
        <w:t>Panel</w:t>
      </w:r>
      <w:r w:rsidR="00FF7183" w:rsidRPr="00444DFD">
        <w:rPr>
          <w:rFonts w:ascii="Arial" w:hAnsi="Arial" w:cs="Arial"/>
          <w:b/>
          <w:sz w:val="22"/>
        </w:rPr>
        <w:t xml:space="preserve"> de comentaristas</w:t>
      </w:r>
    </w:p>
    <w:p w:rsidR="00782ECC" w:rsidRPr="00444DFD" w:rsidRDefault="00782ECC" w:rsidP="00782ECC">
      <w:pPr>
        <w:jc w:val="both"/>
        <w:rPr>
          <w:rFonts w:ascii="Arial" w:hAnsi="Arial" w:cs="Arial"/>
          <w:sz w:val="22"/>
        </w:rPr>
      </w:pPr>
    </w:p>
    <w:p w:rsidR="00FF7183" w:rsidRPr="00B42404" w:rsidRDefault="00782ECC" w:rsidP="00B42404">
      <w:pPr>
        <w:pStyle w:val="ListParagraph"/>
        <w:numPr>
          <w:ilvl w:val="0"/>
          <w:numId w:val="9"/>
        </w:numPr>
        <w:ind w:left="714" w:hanging="357"/>
        <w:jc w:val="both"/>
        <w:rPr>
          <w:rFonts w:ascii="Arial" w:hAnsi="Arial" w:cs="Arial"/>
          <w:sz w:val="22"/>
        </w:rPr>
      </w:pPr>
      <w:r w:rsidRPr="00B42404">
        <w:rPr>
          <w:rFonts w:ascii="Arial" w:hAnsi="Arial" w:cs="Arial"/>
          <w:sz w:val="22"/>
        </w:rPr>
        <w:t xml:space="preserve">Juan Carlos </w:t>
      </w:r>
      <w:proofErr w:type="spellStart"/>
      <w:r w:rsidRPr="00B42404">
        <w:rPr>
          <w:rFonts w:ascii="Arial" w:hAnsi="Arial" w:cs="Arial"/>
          <w:sz w:val="22"/>
        </w:rPr>
        <w:t>Dextre</w:t>
      </w:r>
      <w:proofErr w:type="spellEnd"/>
      <w:r w:rsidR="00B42404">
        <w:rPr>
          <w:rFonts w:ascii="Arial" w:hAnsi="Arial" w:cs="Arial"/>
          <w:sz w:val="22"/>
        </w:rPr>
        <w:t>, Coordinador del Área de T</w:t>
      </w:r>
      <w:r w:rsidR="00FF7183" w:rsidRPr="00B42404">
        <w:rPr>
          <w:rFonts w:ascii="Arial" w:hAnsi="Arial" w:cs="Arial"/>
          <w:sz w:val="22"/>
        </w:rPr>
        <w:t xml:space="preserve">ransporte, </w:t>
      </w:r>
      <w:r w:rsidR="00B42404">
        <w:rPr>
          <w:rFonts w:ascii="Arial" w:hAnsi="Arial" w:cs="Arial"/>
          <w:sz w:val="22"/>
        </w:rPr>
        <w:t xml:space="preserve">Departamento de Ingeniería, </w:t>
      </w:r>
      <w:r w:rsidR="00FF7183" w:rsidRPr="00B42404">
        <w:rPr>
          <w:rFonts w:ascii="Arial" w:hAnsi="Arial" w:cs="Arial"/>
          <w:sz w:val="22"/>
        </w:rPr>
        <w:t>PUCP</w:t>
      </w:r>
      <w:r w:rsidR="00B42404">
        <w:rPr>
          <w:rFonts w:ascii="Arial" w:hAnsi="Arial" w:cs="Arial"/>
          <w:sz w:val="22"/>
        </w:rPr>
        <w:t>.</w:t>
      </w:r>
    </w:p>
    <w:p w:rsidR="00B42404" w:rsidRPr="00B42404" w:rsidRDefault="00B42404" w:rsidP="00B42404">
      <w:pPr>
        <w:pStyle w:val="ListParagraph"/>
        <w:numPr>
          <w:ilvl w:val="0"/>
          <w:numId w:val="9"/>
        </w:numPr>
        <w:spacing w:after="200"/>
        <w:ind w:left="714" w:hanging="357"/>
        <w:rPr>
          <w:rFonts w:ascii="Arial" w:hAnsi="Arial"/>
          <w:sz w:val="22"/>
          <w:szCs w:val="20"/>
        </w:rPr>
      </w:pPr>
      <w:r w:rsidRPr="00B42404">
        <w:rPr>
          <w:rFonts w:ascii="Arial" w:hAnsi="Arial"/>
          <w:sz w:val="22"/>
          <w:szCs w:val="23"/>
          <w:shd w:val="clear" w:color="auto" w:fill="FFFFFF"/>
        </w:rPr>
        <w:t>Jorge Vega Boggio, Presidente del Comité de Ciencia y Tecnología de la Fundación Transitemos</w:t>
      </w:r>
      <w:r>
        <w:rPr>
          <w:rFonts w:ascii="Arial" w:hAnsi="Arial"/>
          <w:sz w:val="22"/>
          <w:szCs w:val="23"/>
          <w:shd w:val="clear" w:color="auto" w:fill="FFFFFF"/>
        </w:rPr>
        <w:t>.</w:t>
      </w:r>
    </w:p>
    <w:p w:rsidR="00782ECC" w:rsidRPr="00B42404" w:rsidRDefault="00782ECC" w:rsidP="00782ECC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2"/>
        </w:rPr>
      </w:pPr>
      <w:r w:rsidRPr="00B42404">
        <w:rPr>
          <w:rFonts w:ascii="Arial" w:hAnsi="Arial" w:cs="Arial"/>
          <w:sz w:val="22"/>
        </w:rPr>
        <w:t xml:space="preserve">Henry Zaira, Director General de Planeamiento y Presupuesto del </w:t>
      </w:r>
      <w:r w:rsidR="00FF7183" w:rsidRPr="00B42404">
        <w:rPr>
          <w:rFonts w:ascii="Arial" w:hAnsi="Arial" w:cs="Arial"/>
          <w:sz w:val="22"/>
        </w:rPr>
        <w:t>Ministerio de Transporte y Comunicaciones</w:t>
      </w:r>
      <w:r w:rsidR="00B42404">
        <w:rPr>
          <w:rFonts w:ascii="Arial" w:hAnsi="Arial" w:cs="Arial"/>
          <w:sz w:val="22"/>
        </w:rPr>
        <w:t>.</w:t>
      </w:r>
    </w:p>
    <w:p w:rsidR="007C6C7C" w:rsidRDefault="007C6C7C" w:rsidP="00AB61CF">
      <w:pPr>
        <w:jc w:val="both"/>
        <w:rPr>
          <w:rFonts w:ascii="Arial" w:hAnsi="Arial" w:cs="Arial"/>
          <w:sz w:val="22"/>
        </w:rPr>
      </w:pPr>
    </w:p>
    <w:p w:rsidR="007C6C7C" w:rsidRPr="004C48C3" w:rsidRDefault="007C6C7C" w:rsidP="007C6C7C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Moderador</w:t>
      </w:r>
      <w:r w:rsidRPr="004C48C3">
        <w:rPr>
          <w:rFonts w:ascii="Arial" w:hAnsi="Arial" w:cs="Arial"/>
          <w:sz w:val="22"/>
        </w:rPr>
        <w:t xml:space="preserve">: </w:t>
      </w:r>
      <w:r>
        <w:rPr>
          <w:rFonts w:ascii="Arial" w:hAnsi="Arial" w:cs="Arial"/>
          <w:sz w:val="22"/>
        </w:rPr>
        <w:t xml:space="preserve">Manuel </w:t>
      </w:r>
      <w:proofErr w:type="spellStart"/>
      <w:r>
        <w:rPr>
          <w:rFonts w:ascii="Arial" w:hAnsi="Arial" w:cs="Arial"/>
          <w:sz w:val="22"/>
        </w:rPr>
        <w:t>Dammert</w:t>
      </w:r>
      <w:proofErr w:type="spellEnd"/>
      <w:r w:rsidR="00941B7D">
        <w:rPr>
          <w:rFonts w:ascii="Arial" w:hAnsi="Arial" w:cs="Arial"/>
          <w:sz w:val="22"/>
        </w:rPr>
        <w:t xml:space="preserve"> Guardia</w:t>
      </w:r>
      <w:r>
        <w:rPr>
          <w:rFonts w:ascii="Arial" w:hAnsi="Arial" w:cs="Arial"/>
          <w:sz w:val="22"/>
        </w:rPr>
        <w:t xml:space="preserve">, </w:t>
      </w:r>
      <w:r w:rsidR="00406170">
        <w:rPr>
          <w:rFonts w:ascii="Arial" w:hAnsi="Arial" w:cs="Arial"/>
          <w:sz w:val="22"/>
        </w:rPr>
        <w:t>Docente del</w:t>
      </w:r>
      <w:r w:rsidRPr="004C48C3">
        <w:rPr>
          <w:rFonts w:ascii="Arial" w:hAnsi="Arial" w:cs="Arial"/>
          <w:sz w:val="22"/>
        </w:rPr>
        <w:t xml:space="preserve"> Departamento de Ciencias Sociales</w:t>
      </w:r>
      <w:r w:rsidR="00406170">
        <w:rPr>
          <w:rFonts w:ascii="Arial" w:hAnsi="Arial" w:cs="Arial"/>
          <w:sz w:val="22"/>
        </w:rPr>
        <w:t>,</w:t>
      </w:r>
      <w:r w:rsidRPr="004C48C3">
        <w:rPr>
          <w:rFonts w:ascii="Arial" w:hAnsi="Arial" w:cs="Arial"/>
          <w:sz w:val="22"/>
        </w:rPr>
        <w:t xml:space="preserve"> PUCP.</w:t>
      </w:r>
    </w:p>
    <w:p w:rsidR="00B5599C" w:rsidRDefault="00B5599C" w:rsidP="00AB61CF">
      <w:pPr>
        <w:jc w:val="both"/>
        <w:rPr>
          <w:rFonts w:ascii="Arial" w:hAnsi="Arial" w:cs="Arial"/>
          <w:sz w:val="22"/>
        </w:rPr>
      </w:pPr>
    </w:p>
    <w:p w:rsidR="00B5599C" w:rsidRDefault="00B5599C" w:rsidP="00AB61CF">
      <w:pPr>
        <w:jc w:val="both"/>
        <w:rPr>
          <w:rFonts w:ascii="Arial" w:hAnsi="Arial" w:cs="Arial"/>
          <w:sz w:val="22"/>
        </w:rPr>
      </w:pPr>
    </w:p>
    <w:p w:rsidR="00B5599C" w:rsidRDefault="00B5599C" w:rsidP="00AB61CF">
      <w:pPr>
        <w:jc w:val="both"/>
        <w:rPr>
          <w:rFonts w:ascii="Arial" w:hAnsi="Arial" w:cs="Arial"/>
          <w:sz w:val="22"/>
        </w:rPr>
      </w:pPr>
    </w:p>
    <w:p w:rsidR="00782ECC" w:rsidRPr="00AB61CF" w:rsidRDefault="00782ECC" w:rsidP="00AB61CF">
      <w:pPr>
        <w:jc w:val="both"/>
        <w:rPr>
          <w:rFonts w:ascii="Arial" w:hAnsi="Arial" w:cs="Arial"/>
          <w:sz w:val="22"/>
        </w:rPr>
      </w:pPr>
    </w:p>
    <w:p w:rsidR="00C618B3" w:rsidRDefault="00793116" w:rsidP="00782ECC">
      <w:pPr>
        <w:jc w:val="both"/>
        <w:rPr>
          <w:rFonts w:ascii="Arial" w:hAnsi="Arial" w:cs="Arial"/>
          <w:b/>
          <w:sz w:val="22"/>
        </w:rPr>
      </w:pPr>
      <w:r w:rsidRPr="00444DFD">
        <w:rPr>
          <w:rFonts w:ascii="Arial" w:hAnsi="Arial" w:cs="Arial"/>
          <w:b/>
          <w:sz w:val="22"/>
        </w:rPr>
        <w:t>06.00-08</w:t>
      </w:r>
      <w:r w:rsidR="00D62CE3">
        <w:rPr>
          <w:rFonts w:ascii="Arial" w:hAnsi="Arial" w:cs="Arial"/>
          <w:b/>
          <w:sz w:val="22"/>
        </w:rPr>
        <w:t>.00</w:t>
      </w:r>
      <w:r w:rsidR="00FF7183" w:rsidRPr="00444DFD">
        <w:rPr>
          <w:rFonts w:ascii="Arial" w:hAnsi="Arial" w:cs="Arial"/>
          <w:b/>
          <w:sz w:val="22"/>
        </w:rPr>
        <w:t xml:space="preserve">pm  Mesa temática: </w:t>
      </w:r>
      <w:r w:rsidR="00C618B3">
        <w:rPr>
          <w:rFonts w:ascii="Arial" w:hAnsi="Arial" w:cs="Arial"/>
          <w:b/>
          <w:sz w:val="22"/>
        </w:rPr>
        <w:t>“Política y gestión cultural”</w:t>
      </w:r>
    </w:p>
    <w:p w:rsidR="00C618B3" w:rsidRDefault="00C618B3" w:rsidP="00782ECC">
      <w:pPr>
        <w:jc w:val="both"/>
        <w:rPr>
          <w:rFonts w:ascii="Arial" w:hAnsi="Arial" w:cs="Arial"/>
          <w:b/>
          <w:sz w:val="22"/>
        </w:rPr>
      </w:pPr>
    </w:p>
    <w:p w:rsidR="00D62CE3" w:rsidRDefault="00C618B3" w:rsidP="00FF7183">
      <w:pPr>
        <w:jc w:val="both"/>
        <w:rPr>
          <w:rFonts w:ascii="Arial" w:hAnsi="Arial" w:cs="Arial"/>
          <w:b/>
          <w:sz w:val="22"/>
        </w:rPr>
      </w:pPr>
      <w:r w:rsidRPr="00A16962">
        <w:rPr>
          <w:rFonts w:ascii="Arial" w:hAnsi="Arial" w:cs="Arial"/>
          <w:b/>
          <w:sz w:val="22"/>
        </w:rPr>
        <w:t>“Patrimonio, cultura viva y desarrollo”</w:t>
      </w:r>
    </w:p>
    <w:p w:rsidR="00D62CE3" w:rsidRDefault="00D62CE3" w:rsidP="00FF7183">
      <w:pPr>
        <w:jc w:val="both"/>
        <w:rPr>
          <w:rFonts w:ascii="Arial" w:hAnsi="Arial" w:cs="Arial"/>
          <w:b/>
          <w:sz w:val="22"/>
        </w:rPr>
      </w:pPr>
    </w:p>
    <w:p w:rsidR="00A16962" w:rsidRPr="00D62CE3" w:rsidRDefault="00FF7183" w:rsidP="00D62CE3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b/>
          <w:sz w:val="22"/>
        </w:rPr>
      </w:pPr>
      <w:r w:rsidRPr="00D62CE3">
        <w:rPr>
          <w:rFonts w:ascii="Arial" w:hAnsi="Arial" w:cs="Arial"/>
          <w:sz w:val="22"/>
        </w:rPr>
        <w:t>Expositor</w:t>
      </w:r>
      <w:r w:rsidRPr="00D62CE3">
        <w:rPr>
          <w:rFonts w:ascii="Arial" w:hAnsi="Arial" w:cs="Arial"/>
          <w:b/>
          <w:sz w:val="22"/>
        </w:rPr>
        <w:t>:</w:t>
      </w:r>
      <w:r w:rsidR="00C618B3" w:rsidRPr="00D62CE3">
        <w:rPr>
          <w:rFonts w:ascii="Arial" w:hAnsi="Arial" w:cs="Arial"/>
          <w:b/>
          <w:sz w:val="22"/>
        </w:rPr>
        <w:t xml:space="preserve"> </w:t>
      </w:r>
      <w:r w:rsidR="00782ECC" w:rsidRPr="00D62CE3">
        <w:rPr>
          <w:rFonts w:ascii="Arial" w:hAnsi="Arial" w:cs="Arial"/>
          <w:sz w:val="22"/>
        </w:rPr>
        <w:t xml:space="preserve">Pedro Pablo </w:t>
      </w:r>
      <w:proofErr w:type="spellStart"/>
      <w:r w:rsidR="00782ECC" w:rsidRPr="00D62CE3">
        <w:rPr>
          <w:rFonts w:ascii="Arial" w:hAnsi="Arial" w:cs="Arial"/>
          <w:sz w:val="22"/>
        </w:rPr>
        <w:t>Alayza</w:t>
      </w:r>
      <w:proofErr w:type="spellEnd"/>
      <w:r w:rsidRPr="00D62CE3">
        <w:rPr>
          <w:rFonts w:ascii="Arial" w:hAnsi="Arial" w:cs="Arial"/>
          <w:sz w:val="22"/>
        </w:rPr>
        <w:t xml:space="preserve">, Gerente de Cultura, </w:t>
      </w:r>
      <w:r w:rsidR="00C618B3" w:rsidRPr="00D62CE3">
        <w:rPr>
          <w:rFonts w:ascii="Arial" w:hAnsi="Arial" w:cs="Arial"/>
          <w:sz w:val="22"/>
        </w:rPr>
        <w:t xml:space="preserve">Municipalidad </w:t>
      </w:r>
      <w:r w:rsidR="00A16962" w:rsidRPr="00D62CE3">
        <w:rPr>
          <w:rFonts w:ascii="Arial" w:hAnsi="Arial" w:cs="Arial"/>
          <w:sz w:val="22"/>
        </w:rPr>
        <w:t xml:space="preserve">      </w:t>
      </w:r>
    </w:p>
    <w:p w:rsidR="00C618B3" w:rsidRPr="00A16962" w:rsidRDefault="00D62CE3" w:rsidP="00FF7183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     </w:t>
      </w:r>
      <w:r w:rsidR="00C618B3">
        <w:rPr>
          <w:rFonts w:ascii="Arial" w:hAnsi="Arial" w:cs="Arial"/>
          <w:sz w:val="22"/>
        </w:rPr>
        <w:t>Metropolitana de Lima.</w:t>
      </w:r>
    </w:p>
    <w:p w:rsidR="0035197B" w:rsidRDefault="0035197B" w:rsidP="00FF7183">
      <w:pPr>
        <w:jc w:val="both"/>
        <w:rPr>
          <w:rFonts w:ascii="Arial" w:hAnsi="Arial" w:cs="Arial"/>
          <w:b/>
          <w:sz w:val="22"/>
        </w:rPr>
      </w:pPr>
    </w:p>
    <w:p w:rsidR="007A1CA0" w:rsidRDefault="00FF7183" w:rsidP="00FF7183">
      <w:pPr>
        <w:jc w:val="both"/>
        <w:rPr>
          <w:rFonts w:ascii="Arial" w:hAnsi="Arial" w:cs="Arial"/>
          <w:sz w:val="22"/>
        </w:rPr>
      </w:pPr>
      <w:r w:rsidRPr="00AB61CF">
        <w:rPr>
          <w:rFonts w:ascii="Arial" w:hAnsi="Arial" w:cs="Arial"/>
          <w:b/>
          <w:sz w:val="22"/>
        </w:rPr>
        <w:t>Panel de comentaristas</w:t>
      </w:r>
      <w:r w:rsidRPr="00444DFD">
        <w:rPr>
          <w:rFonts w:ascii="Arial" w:hAnsi="Arial" w:cs="Arial"/>
          <w:sz w:val="22"/>
        </w:rPr>
        <w:t>:</w:t>
      </w:r>
    </w:p>
    <w:p w:rsidR="00782ECC" w:rsidRPr="00444DFD" w:rsidRDefault="00782ECC" w:rsidP="00FF7183">
      <w:pPr>
        <w:jc w:val="both"/>
        <w:rPr>
          <w:rFonts w:ascii="Arial" w:hAnsi="Arial" w:cs="Arial"/>
          <w:b/>
          <w:sz w:val="22"/>
        </w:rPr>
      </w:pPr>
    </w:p>
    <w:p w:rsidR="00B42404" w:rsidRPr="00B42404" w:rsidRDefault="00F2342E" w:rsidP="00A16962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 w:rsidRPr="00B42404">
        <w:rPr>
          <w:rFonts w:ascii="Arial" w:hAnsi="Arial" w:cs="Arial"/>
          <w:sz w:val="22"/>
        </w:rPr>
        <w:t>Ana María Hoyle, Directora General de Patrimonio</w:t>
      </w:r>
      <w:r w:rsidR="00E43175" w:rsidRPr="00B42404">
        <w:rPr>
          <w:rFonts w:ascii="Arial" w:hAnsi="Arial" w:cs="Arial"/>
          <w:sz w:val="22"/>
        </w:rPr>
        <w:t xml:space="preserve"> Cultural</w:t>
      </w:r>
      <w:r w:rsidRPr="00B42404">
        <w:rPr>
          <w:rFonts w:ascii="Arial" w:hAnsi="Arial" w:cs="Arial"/>
          <w:sz w:val="22"/>
        </w:rPr>
        <w:t>,</w:t>
      </w:r>
      <w:r w:rsidR="00C618B3" w:rsidRPr="00B42404">
        <w:rPr>
          <w:rFonts w:ascii="Arial" w:hAnsi="Arial" w:cs="Arial"/>
          <w:sz w:val="22"/>
        </w:rPr>
        <w:t xml:space="preserve"> Ministerio de Cultura</w:t>
      </w:r>
      <w:r w:rsidR="00E43175" w:rsidRPr="00B42404">
        <w:rPr>
          <w:rFonts w:ascii="Arial" w:hAnsi="Arial" w:cs="Arial"/>
          <w:sz w:val="22"/>
        </w:rPr>
        <w:t>.</w:t>
      </w:r>
      <w:r w:rsidR="004C48C3" w:rsidRPr="00B42404">
        <w:rPr>
          <w:rFonts w:ascii="Arial" w:hAnsi="Arial" w:cs="Arial"/>
          <w:sz w:val="22"/>
        </w:rPr>
        <w:t xml:space="preserve"> </w:t>
      </w:r>
    </w:p>
    <w:p w:rsidR="004C48C3" w:rsidRPr="00B42404" w:rsidRDefault="00B42404" w:rsidP="00B42404">
      <w:pPr>
        <w:pStyle w:val="ListParagraph"/>
        <w:numPr>
          <w:ilvl w:val="0"/>
          <w:numId w:val="6"/>
        </w:numPr>
        <w:spacing w:after="200" w:line="276" w:lineRule="auto"/>
        <w:rPr>
          <w:rFonts w:ascii="Arial" w:hAnsi="Arial"/>
          <w:sz w:val="22"/>
          <w:szCs w:val="20"/>
        </w:rPr>
      </w:pPr>
      <w:proofErr w:type="spellStart"/>
      <w:r>
        <w:rPr>
          <w:rFonts w:ascii="Arial" w:hAnsi="Arial"/>
          <w:sz w:val="22"/>
          <w:szCs w:val="23"/>
          <w:shd w:val="clear" w:color="auto" w:fill="FFFFFF"/>
        </w:rPr>
        <w:t>Cécile</w:t>
      </w:r>
      <w:proofErr w:type="spellEnd"/>
      <w:r>
        <w:rPr>
          <w:rFonts w:ascii="Arial" w:hAnsi="Arial"/>
          <w:sz w:val="22"/>
          <w:szCs w:val="23"/>
          <w:shd w:val="clear" w:color="auto" w:fill="FFFFFF"/>
        </w:rPr>
        <w:t xml:space="preserve"> </w:t>
      </w:r>
      <w:proofErr w:type="spellStart"/>
      <w:r>
        <w:rPr>
          <w:rFonts w:ascii="Arial" w:hAnsi="Arial"/>
          <w:sz w:val="22"/>
          <w:szCs w:val="23"/>
          <w:shd w:val="clear" w:color="auto" w:fill="FFFFFF"/>
        </w:rPr>
        <w:t>Michaud</w:t>
      </w:r>
      <w:proofErr w:type="spellEnd"/>
      <w:r>
        <w:rPr>
          <w:rFonts w:ascii="Arial" w:hAnsi="Arial"/>
          <w:sz w:val="22"/>
          <w:szCs w:val="23"/>
          <w:shd w:val="clear" w:color="auto" w:fill="FFFFFF"/>
        </w:rPr>
        <w:t xml:space="preserve">, </w:t>
      </w:r>
      <w:r w:rsidRPr="00B42404">
        <w:rPr>
          <w:rFonts w:ascii="Arial" w:hAnsi="Arial"/>
          <w:sz w:val="22"/>
          <w:szCs w:val="23"/>
          <w:shd w:val="clear" w:color="auto" w:fill="FFFFFF"/>
        </w:rPr>
        <w:t>Directora de la Maestrí</w:t>
      </w:r>
      <w:r>
        <w:rPr>
          <w:rFonts w:ascii="Arial" w:hAnsi="Arial"/>
          <w:sz w:val="22"/>
          <w:szCs w:val="23"/>
          <w:shd w:val="clear" w:color="auto" w:fill="FFFFFF"/>
        </w:rPr>
        <w:t>a en Historia del A</w:t>
      </w:r>
      <w:r w:rsidRPr="00B42404">
        <w:rPr>
          <w:rFonts w:ascii="Arial" w:hAnsi="Arial"/>
          <w:sz w:val="22"/>
          <w:szCs w:val="23"/>
          <w:shd w:val="clear" w:color="auto" w:fill="FFFFFF"/>
        </w:rPr>
        <w:t>rte</w:t>
      </w:r>
      <w:r>
        <w:rPr>
          <w:rFonts w:ascii="Arial" w:hAnsi="Arial"/>
          <w:sz w:val="22"/>
          <w:szCs w:val="23"/>
          <w:shd w:val="clear" w:color="auto" w:fill="FFFFFF"/>
        </w:rPr>
        <w:t>, PUCP.</w:t>
      </w:r>
    </w:p>
    <w:p w:rsidR="00A16962" w:rsidRPr="00B42404" w:rsidRDefault="00A16962" w:rsidP="00A16962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 w:rsidRPr="00B42404">
        <w:rPr>
          <w:rFonts w:ascii="Arial" w:hAnsi="Arial" w:cs="Arial"/>
          <w:sz w:val="22"/>
        </w:rPr>
        <w:t>Ana Sofía Pinedo, Directora</w:t>
      </w:r>
      <w:r w:rsidR="00F27A0E" w:rsidRPr="00B42404">
        <w:rPr>
          <w:rFonts w:ascii="Arial" w:hAnsi="Arial" w:cs="Arial"/>
          <w:sz w:val="22"/>
        </w:rPr>
        <w:t xml:space="preserve"> de “Arena</w:t>
      </w:r>
      <w:r w:rsidRPr="00B42404">
        <w:rPr>
          <w:rFonts w:ascii="Arial" w:hAnsi="Arial" w:cs="Arial"/>
          <w:sz w:val="22"/>
        </w:rPr>
        <w:t xml:space="preserve"> y Esteras</w:t>
      </w:r>
      <w:r w:rsidR="00F27A0E" w:rsidRPr="00B42404">
        <w:rPr>
          <w:rFonts w:ascii="Arial" w:hAnsi="Arial" w:cs="Arial"/>
          <w:sz w:val="22"/>
        </w:rPr>
        <w:t>”</w:t>
      </w:r>
      <w:r w:rsidR="00E43175" w:rsidRPr="00B42404">
        <w:rPr>
          <w:rFonts w:ascii="Arial" w:hAnsi="Arial" w:cs="Arial"/>
          <w:sz w:val="22"/>
        </w:rPr>
        <w:t>.</w:t>
      </w:r>
      <w:r w:rsidRPr="00B42404">
        <w:rPr>
          <w:rFonts w:ascii="Arial" w:hAnsi="Arial" w:cs="Arial"/>
          <w:sz w:val="22"/>
        </w:rPr>
        <w:t xml:space="preserve"> </w:t>
      </w:r>
    </w:p>
    <w:p w:rsidR="00C618B3" w:rsidRPr="00B42404" w:rsidRDefault="004C48C3" w:rsidP="00782ECC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</w:rPr>
      </w:pPr>
      <w:r w:rsidRPr="00B42404">
        <w:rPr>
          <w:rFonts w:ascii="Arial" w:hAnsi="Arial" w:cs="Arial"/>
          <w:sz w:val="22"/>
        </w:rPr>
        <w:t xml:space="preserve">Javier </w:t>
      </w:r>
      <w:proofErr w:type="spellStart"/>
      <w:r w:rsidRPr="00B42404">
        <w:rPr>
          <w:rFonts w:ascii="Arial" w:hAnsi="Arial" w:cs="Arial"/>
          <w:sz w:val="22"/>
        </w:rPr>
        <w:t>Liza</w:t>
      </w:r>
      <w:r w:rsidR="00FF7183" w:rsidRPr="00B42404">
        <w:rPr>
          <w:rFonts w:ascii="Arial" w:hAnsi="Arial" w:cs="Arial"/>
          <w:sz w:val="22"/>
        </w:rPr>
        <w:t>rzaburu</w:t>
      </w:r>
      <w:proofErr w:type="spellEnd"/>
      <w:r w:rsidR="00FF7183" w:rsidRPr="00B42404">
        <w:rPr>
          <w:rFonts w:ascii="Arial" w:hAnsi="Arial" w:cs="Arial"/>
          <w:sz w:val="22"/>
        </w:rPr>
        <w:t>,</w:t>
      </w:r>
      <w:r w:rsidR="00672C20">
        <w:rPr>
          <w:rFonts w:ascii="Arial" w:hAnsi="Arial" w:cs="Arial"/>
          <w:sz w:val="22"/>
        </w:rPr>
        <w:t xml:space="preserve"> Lima Milenaria</w:t>
      </w:r>
      <w:r w:rsidR="00FF7183" w:rsidRPr="00B42404">
        <w:rPr>
          <w:rFonts w:ascii="Arial" w:hAnsi="Arial" w:cs="Arial"/>
          <w:sz w:val="22"/>
        </w:rPr>
        <w:t xml:space="preserve">, </w:t>
      </w:r>
      <w:r w:rsidR="00672C20">
        <w:rPr>
          <w:rFonts w:ascii="Arial" w:hAnsi="Arial" w:cs="Arial"/>
          <w:sz w:val="22"/>
        </w:rPr>
        <w:t>Diario</w:t>
      </w:r>
      <w:r w:rsidR="00FF7183" w:rsidRPr="00B42404">
        <w:rPr>
          <w:rFonts w:ascii="Arial" w:hAnsi="Arial" w:cs="Arial"/>
          <w:sz w:val="22"/>
        </w:rPr>
        <w:t xml:space="preserve"> El Comercio</w:t>
      </w:r>
      <w:r w:rsidR="00E43175" w:rsidRPr="00B42404">
        <w:rPr>
          <w:rFonts w:ascii="Arial" w:hAnsi="Arial" w:cs="Arial"/>
          <w:sz w:val="22"/>
        </w:rPr>
        <w:t>.</w:t>
      </w:r>
    </w:p>
    <w:p w:rsidR="00402F0C" w:rsidRDefault="00402F0C" w:rsidP="00782ECC">
      <w:pPr>
        <w:jc w:val="both"/>
        <w:rPr>
          <w:rFonts w:ascii="Arial" w:hAnsi="Arial" w:cs="Arial"/>
          <w:b/>
          <w:sz w:val="22"/>
        </w:rPr>
      </w:pPr>
    </w:p>
    <w:p w:rsidR="00DD02B6" w:rsidRDefault="00402F0C" w:rsidP="00782ECC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Moderador</w:t>
      </w:r>
      <w:r w:rsidR="00DD02B6">
        <w:rPr>
          <w:rFonts w:ascii="Arial" w:hAnsi="Arial" w:cs="Arial"/>
          <w:sz w:val="22"/>
        </w:rPr>
        <w:t xml:space="preserve">a: </w:t>
      </w:r>
      <w:r w:rsidR="00A41065">
        <w:rPr>
          <w:rFonts w:ascii="Arial" w:hAnsi="Arial" w:cs="Arial"/>
          <w:sz w:val="22"/>
        </w:rPr>
        <w:t xml:space="preserve">María Eugenia </w:t>
      </w:r>
      <w:proofErr w:type="spellStart"/>
      <w:r w:rsidR="00A41065">
        <w:rPr>
          <w:rFonts w:ascii="Arial" w:hAnsi="Arial" w:cs="Arial"/>
          <w:sz w:val="22"/>
        </w:rPr>
        <w:t>Ulfe</w:t>
      </w:r>
      <w:proofErr w:type="spellEnd"/>
      <w:r w:rsidR="00A41065">
        <w:rPr>
          <w:rFonts w:ascii="Arial" w:hAnsi="Arial" w:cs="Arial"/>
          <w:sz w:val="22"/>
        </w:rPr>
        <w:t>, Coordinadora de la Especialidad de Antropología, PUCP</w:t>
      </w:r>
    </w:p>
    <w:p w:rsidR="007C6C7C" w:rsidRPr="00402F0C" w:rsidRDefault="007C6C7C" w:rsidP="00782ECC">
      <w:pPr>
        <w:jc w:val="both"/>
        <w:rPr>
          <w:rFonts w:ascii="Arial" w:hAnsi="Arial" w:cs="Arial"/>
          <w:sz w:val="22"/>
        </w:rPr>
      </w:pPr>
    </w:p>
    <w:p w:rsidR="00740DB2" w:rsidRDefault="001E45C6" w:rsidP="00782ECC">
      <w:pPr>
        <w:jc w:val="both"/>
        <w:rPr>
          <w:rFonts w:ascii="Arial" w:hAnsi="Arial" w:cs="Arial"/>
          <w:b/>
          <w:sz w:val="22"/>
        </w:rPr>
      </w:pPr>
      <w:r w:rsidRPr="00444DFD">
        <w:rPr>
          <w:rFonts w:ascii="Arial" w:hAnsi="Arial" w:cs="Arial"/>
          <w:b/>
          <w:sz w:val="22"/>
        </w:rPr>
        <w:t>08:</w:t>
      </w:r>
      <w:r w:rsidR="00D62CE3">
        <w:rPr>
          <w:rFonts w:ascii="Arial" w:hAnsi="Arial" w:cs="Arial"/>
          <w:b/>
          <w:sz w:val="22"/>
        </w:rPr>
        <w:t>0</w:t>
      </w:r>
      <w:r w:rsidR="00793116" w:rsidRPr="00444DFD">
        <w:rPr>
          <w:rFonts w:ascii="Arial" w:hAnsi="Arial" w:cs="Arial"/>
          <w:b/>
          <w:sz w:val="22"/>
        </w:rPr>
        <w:t>0</w:t>
      </w:r>
      <w:r w:rsidR="00740DB2">
        <w:rPr>
          <w:rFonts w:ascii="Arial" w:hAnsi="Arial" w:cs="Arial"/>
          <w:b/>
          <w:sz w:val="22"/>
        </w:rPr>
        <w:t>-08.15</w:t>
      </w:r>
      <w:r w:rsidR="007A1CA0">
        <w:rPr>
          <w:rFonts w:ascii="Arial" w:hAnsi="Arial" w:cs="Arial"/>
          <w:b/>
          <w:sz w:val="22"/>
        </w:rPr>
        <w:t>pm</w:t>
      </w:r>
      <w:r w:rsidR="00740DB2">
        <w:rPr>
          <w:rFonts w:ascii="Arial" w:hAnsi="Arial" w:cs="Arial"/>
          <w:b/>
          <w:sz w:val="22"/>
        </w:rPr>
        <w:t xml:space="preserve">  Relatoría del seminario</w:t>
      </w:r>
    </w:p>
    <w:p w:rsidR="00740DB2" w:rsidRDefault="00740DB2" w:rsidP="00782ECC">
      <w:pPr>
        <w:jc w:val="both"/>
        <w:rPr>
          <w:rFonts w:ascii="Arial" w:hAnsi="Arial" w:cs="Arial"/>
          <w:b/>
          <w:sz w:val="22"/>
        </w:rPr>
      </w:pPr>
    </w:p>
    <w:p w:rsidR="00740DB2" w:rsidRPr="00740DB2" w:rsidRDefault="00740DB2" w:rsidP="00782ECC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2"/>
        </w:rPr>
      </w:pPr>
      <w:r w:rsidRPr="00740DB2">
        <w:rPr>
          <w:rFonts w:ascii="Arial" w:hAnsi="Arial" w:cs="Arial"/>
          <w:sz w:val="22"/>
        </w:rPr>
        <w:t>José Luis Rosales, Dirección Académica de Responsabilidad Social, PUCP</w:t>
      </w:r>
    </w:p>
    <w:p w:rsidR="00740DB2" w:rsidRDefault="00740DB2" w:rsidP="00782ECC">
      <w:pPr>
        <w:jc w:val="both"/>
        <w:rPr>
          <w:rFonts w:ascii="Arial" w:hAnsi="Arial" w:cs="Arial"/>
          <w:b/>
          <w:sz w:val="22"/>
        </w:rPr>
      </w:pPr>
    </w:p>
    <w:p w:rsidR="00782ECC" w:rsidRPr="00444DFD" w:rsidRDefault="00740DB2" w:rsidP="00782ECC">
      <w:pPr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08.15-08.30pm </w:t>
      </w:r>
      <w:r w:rsidR="00782ECC" w:rsidRPr="00444DFD">
        <w:rPr>
          <w:rFonts w:ascii="Arial" w:hAnsi="Arial" w:cs="Arial"/>
          <w:b/>
          <w:sz w:val="22"/>
        </w:rPr>
        <w:t>Clausura</w:t>
      </w:r>
    </w:p>
    <w:p w:rsidR="00782ECC" w:rsidRPr="00444DFD" w:rsidRDefault="00782ECC" w:rsidP="00782ECC">
      <w:pPr>
        <w:jc w:val="both"/>
        <w:rPr>
          <w:rFonts w:ascii="Arial" w:hAnsi="Arial" w:cs="Arial"/>
          <w:sz w:val="22"/>
        </w:rPr>
      </w:pPr>
    </w:p>
    <w:p w:rsidR="00782ECC" w:rsidRPr="00444DFD" w:rsidRDefault="00E97623" w:rsidP="00782ECC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Patricia Ruiz Bravo, Directora </w:t>
      </w:r>
      <w:r w:rsidR="00406170">
        <w:rPr>
          <w:rFonts w:ascii="Arial" w:hAnsi="Arial" w:cs="Arial"/>
          <w:sz w:val="22"/>
        </w:rPr>
        <w:t xml:space="preserve">Académica </w:t>
      </w:r>
      <w:r>
        <w:rPr>
          <w:rFonts w:ascii="Arial" w:hAnsi="Arial" w:cs="Arial"/>
          <w:sz w:val="22"/>
        </w:rPr>
        <w:t>de Responsabilidad Social PUCP</w:t>
      </w:r>
      <w:r w:rsidR="004C48C3">
        <w:rPr>
          <w:rFonts w:ascii="Arial" w:hAnsi="Arial" w:cs="Arial"/>
          <w:sz w:val="22"/>
        </w:rPr>
        <w:t>.</w:t>
      </w:r>
    </w:p>
    <w:p w:rsidR="00E43175" w:rsidRPr="00E43175" w:rsidRDefault="004C48C3" w:rsidP="007A0952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>Marisa Glave, Presidenta de la Comisión de Desarrollo Urbano, Concejo Metropolitano de Lima.</w:t>
      </w:r>
    </w:p>
    <w:p w:rsidR="00E43175" w:rsidRDefault="00E43175" w:rsidP="00E43175">
      <w:pPr>
        <w:jc w:val="both"/>
        <w:rPr>
          <w:rFonts w:ascii="Arial" w:hAnsi="Arial" w:cs="Arial"/>
          <w:b/>
          <w:sz w:val="22"/>
        </w:rPr>
      </w:pPr>
    </w:p>
    <w:p w:rsidR="00E43175" w:rsidRDefault="00E43175" w:rsidP="00E43175">
      <w:pPr>
        <w:jc w:val="both"/>
        <w:rPr>
          <w:rFonts w:ascii="Arial" w:hAnsi="Arial" w:cs="Arial"/>
          <w:b/>
          <w:sz w:val="22"/>
        </w:rPr>
      </w:pPr>
    </w:p>
    <w:p w:rsidR="006C079B" w:rsidRPr="00E43175" w:rsidRDefault="006C079B" w:rsidP="00E43175">
      <w:pPr>
        <w:jc w:val="both"/>
        <w:rPr>
          <w:rFonts w:ascii="Arial" w:hAnsi="Arial" w:cs="Arial"/>
          <w:b/>
          <w:sz w:val="22"/>
        </w:rPr>
      </w:pPr>
    </w:p>
    <w:sectPr w:rsidR="006C079B" w:rsidRPr="00E43175" w:rsidSect="00062756">
      <w:footerReference w:type="even" r:id="rId9"/>
      <w:footerReference w:type="default" r:id="rId10"/>
      <w:pgSz w:w="11904" w:h="16834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4D690E" w:rsidRDefault="004D690E">
      <w:r>
        <w:separator/>
      </w:r>
    </w:p>
  </w:endnote>
  <w:endnote w:type="continuationSeparator" w:id="1">
    <w:p w:rsidR="004D690E" w:rsidRDefault="004D69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4D690E" w:rsidRDefault="00BB5D16" w:rsidP="0006275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690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D690E" w:rsidRDefault="004D690E" w:rsidP="00062756">
    <w:pPr>
      <w:pStyle w:val="Footer"/>
      <w:ind w:right="360"/>
    </w:pPr>
  </w:p>
</w:ftr>
</file>

<file path=word/footer2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4D690E" w:rsidRDefault="00BB5D16" w:rsidP="0006275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690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06170">
      <w:rPr>
        <w:rStyle w:val="PageNumber"/>
        <w:noProof/>
      </w:rPr>
      <w:t>4</w:t>
    </w:r>
    <w:r>
      <w:rPr>
        <w:rStyle w:val="PageNumber"/>
      </w:rPr>
      <w:fldChar w:fldCharType="end"/>
    </w:r>
  </w:p>
  <w:p w:rsidR="004D690E" w:rsidRDefault="004D690E" w:rsidP="00062756">
    <w:pPr>
      <w:pStyle w:val="Footer"/>
      <w:ind w:right="360"/>
    </w:pPr>
  </w:p>
</w:ftr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4D690E" w:rsidRDefault="004D690E">
      <w:r>
        <w:separator/>
      </w:r>
    </w:p>
  </w:footnote>
  <w:footnote w:type="continuationSeparator" w:id="1">
    <w:p w:rsidR="004D690E" w:rsidRDefault="004D690E">
      <w:r>
        <w:continuationSeparator/>
      </w:r>
    </w:p>
  </w:footnote>
</w:footnote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2356353"/>
    <w:multiLevelType w:val="hybridMultilevel"/>
    <w:tmpl w:val="85E08458"/>
    <w:lvl w:ilvl="0" w:tplc="13F4DE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C3521"/>
    <w:multiLevelType w:val="hybridMultilevel"/>
    <w:tmpl w:val="D5AE3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966B98"/>
    <w:multiLevelType w:val="hybridMultilevel"/>
    <w:tmpl w:val="21D66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1A7994"/>
    <w:multiLevelType w:val="hybridMultilevel"/>
    <w:tmpl w:val="C2AA9BF0"/>
    <w:lvl w:ilvl="0" w:tplc="13F4DE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F8504F"/>
    <w:multiLevelType w:val="hybridMultilevel"/>
    <w:tmpl w:val="65ACE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AC7662"/>
    <w:multiLevelType w:val="hybridMultilevel"/>
    <w:tmpl w:val="C3B0E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C01034"/>
    <w:multiLevelType w:val="hybridMultilevel"/>
    <w:tmpl w:val="B08A3992"/>
    <w:lvl w:ilvl="0" w:tplc="13F4DE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B60998"/>
    <w:multiLevelType w:val="hybridMultilevel"/>
    <w:tmpl w:val="36E8E950"/>
    <w:lvl w:ilvl="0" w:tplc="13F4DE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E74C50"/>
    <w:multiLevelType w:val="hybridMultilevel"/>
    <w:tmpl w:val="DD1E4E2C"/>
    <w:lvl w:ilvl="0" w:tplc="13F4DE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424803"/>
    <w:multiLevelType w:val="hybridMultilevel"/>
    <w:tmpl w:val="BEF8B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AC7244"/>
    <w:multiLevelType w:val="hybridMultilevel"/>
    <w:tmpl w:val="E8CECCBA"/>
    <w:lvl w:ilvl="0" w:tplc="13F4DE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0B05FB"/>
    <w:multiLevelType w:val="hybridMultilevel"/>
    <w:tmpl w:val="2626EBCC"/>
    <w:lvl w:ilvl="0" w:tplc="13F4DE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E77213"/>
    <w:multiLevelType w:val="hybridMultilevel"/>
    <w:tmpl w:val="F3824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0C7064"/>
    <w:multiLevelType w:val="hybridMultilevel"/>
    <w:tmpl w:val="D90E83D4"/>
    <w:lvl w:ilvl="0" w:tplc="13F4DE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3863B3"/>
    <w:multiLevelType w:val="hybridMultilevel"/>
    <w:tmpl w:val="21CE5A96"/>
    <w:lvl w:ilvl="0" w:tplc="13F4DE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0"/>
  </w:num>
  <w:num w:numId="5">
    <w:abstractNumId w:val="7"/>
  </w:num>
  <w:num w:numId="6">
    <w:abstractNumId w:val="14"/>
  </w:num>
  <w:num w:numId="7">
    <w:abstractNumId w:val="13"/>
  </w:num>
  <w:num w:numId="8">
    <w:abstractNumId w:val="10"/>
  </w:num>
  <w:num w:numId="9">
    <w:abstractNumId w:val="11"/>
  </w:num>
  <w:num w:numId="10">
    <w:abstractNumId w:val="4"/>
  </w:num>
  <w:num w:numId="11">
    <w:abstractNumId w:val="5"/>
  </w:num>
  <w:num w:numId="12">
    <w:abstractNumId w:val="12"/>
  </w:num>
  <w:num w:numId="13">
    <w:abstractNumId w:val="1"/>
  </w:num>
  <w:num w:numId="14">
    <w:abstractNumId w:val="9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2ECC"/>
    <w:rsid w:val="000168D3"/>
    <w:rsid w:val="000451C6"/>
    <w:rsid w:val="00054200"/>
    <w:rsid w:val="00062756"/>
    <w:rsid w:val="000B35A9"/>
    <w:rsid w:val="000F0F6E"/>
    <w:rsid w:val="00121660"/>
    <w:rsid w:val="001731DD"/>
    <w:rsid w:val="001B5BF2"/>
    <w:rsid w:val="001E45C6"/>
    <w:rsid w:val="00221724"/>
    <w:rsid w:val="002246B1"/>
    <w:rsid w:val="002601EE"/>
    <w:rsid w:val="002A2600"/>
    <w:rsid w:val="00322E3C"/>
    <w:rsid w:val="00324D57"/>
    <w:rsid w:val="0035197B"/>
    <w:rsid w:val="003F5276"/>
    <w:rsid w:val="00402F0C"/>
    <w:rsid w:val="00406170"/>
    <w:rsid w:val="004106AB"/>
    <w:rsid w:val="00444DFD"/>
    <w:rsid w:val="004C48C3"/>
    <w:rsid w:val="004D57A9"/>
    <w:rsid w:val="004D690E"/>
    <w:rsid w:val="00557D3B"/>
    <w:rsid w:val="00573FFC"/>
    <w:rsid w:val="005A2736"/>
    <w:rsid w:val="005C51B5"/>
    <w:rsid w:val="0061722B"/>
    <w:rsid w:val="00630FF7"/>
    <w:rsid w:val="00635F33"/>
    <w:rsid w:val="00672C20"/>
    <w:rsid w:val="006A2DFF"/>
    <w:rsid w:val="006A5C22"/>
    <w:rsid w:val="006C079B"/>
    <w:rsid w:val="006C0B22"/>
    <w:rsid w:val="00701CA2"/>
    <w:rsid w:val="00702D1B"/>
    <w:rsid w:val="00740DB2"/>
    <w:rsid w:val="00782ECC"/>
    <w:rsid w:val="00793116"/>
    <w:rsid w:val="007A0952"/>
    <w:rsid w:val="007A1CA0"/>
    <w:rsid w:val="007C6C7C"/>
    <w:rsid w:val="00816DFC"/>
    <w:rsid w:val="0083165D"/>
    <w:rsid w:val="00832DAB"/>
    <w:rsid w:val="008441CE"/>
    <w:rsid w:val="00863888"/>
    <w:rsid w:val="00873836"/>
    <w:rsid w:val="008A663D"/>
    <w:rsid w:val="008C1CBB"/>
    <w:rsid w:val="008D76A9"/>
    <w:rsid w:val="0092276A"/>
    <w:rsid w:val="00941B7D"/>
    <w:rsid w:val="009667BC"/>
    <w:rsid w:val="009703A9"/>
    <w:rsid w:val="009D2A56"/>
    <w:rsid w:val="009F43D9"/>
    <w:rsid w:val="009F5B98"/>
    <w:rsid w:val="00A16962"/>
    <w:rsid w:val="00A41065"/>
    <w:rsid w:val="00AA3476"/>
    <w:rsid w:val="00AB61CF"/>
    <w:rsid w:val="00AC0D16"/>
    <w:rsid w:val="00AE6997"/>
    <w:rsid w:val="00B10BAA"/>
    <w:rsid w:val="00B42404"/>
    <w:rsid w:val="00B46CDD"/>
    <w:rsid w:val="00B5599C"/>
    <w:rsid w:val="00B64C9A"/>
    <w:rsid w:val="00B810FF"/>
    <w:rsid w:val="00B843E0"/>
    <w:rsid w:val="00B90D3E"/>
    <w:rsid w:val="00B96DE7"/>
    <w:rsid w:val="00BB5D16"/>
    <w:rsid w:val="00C618B3"/>
    <w:rsid w:val="00CE4868"/>
    <w:rsid w:val="00D62CE3"/>
    <w:rsid w:val="00D72AD8"/>
    <w:rsid w:val="00D77A1B"/>
    <w:rsid w:val="00D96F43"/>
    <w:rsid w:val="00DA5750"/>
    <w:rsid w:val="00DD02B6"/>
    <w:rsid w:val="00DE0ECA"/>
    <w:rsid w:val="00DF5849"/>
    <w:rsid w:val="00E02DC2"/>
    <w:rsid w:val="00E21101"/>
    <w:rsid w:val="00E43175"/>
    <w:rsid w:val="00E97347"/>
    <w:rsid w:val="00E97623"/>
    <w:rsid w:val="00EE195E"/>
    <w:rsid w:val="00F2342E"/>
    <w:rsid w:val="00F263AA"/>
    <w:rsid w:val="00F27A0E"/>
    <w:rsid w:val="00F36DBA"/>
    <w:rsid w:val="00FB37FA"/>
    <w:rsid w:val="00FB5F0C"/>
    <w:rsid w:val="00FF7183"/>
  </w:rsids>
  <m:mathPr>
    <m:mathFont m:val="Palatino Linotype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ECC"/>
    <w:pPr>
      <w:spacing w:after="0" w:line="240" w:lineRule="auto"/>
    </w:pPr>
    <w:rPr>
      <w:sz w:val="24"/>
      <w:szCs w:val="24"/>
      <w:lang w:val="es-ES_tradnl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iPriority w:val="99"/>
    <w:rsid w:val="00782EC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82EC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782EC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2ECC"/>
    <w:rPr>
      <w:sz w:val="24"/>
      <w:szCs w:val="24"/>
      <w:lang w:val="es-ES_tradnl"/>
    </w:rPr>
  </w:style>
  <w:style w:type="character" w:styleId="PageNumber">
    <w:name w:val="page number"/>
    <w:basedOn w:val="DefaultParagraphFont"/>
    <w:uiPriority w:val="99"/>
    <w:semiHidden/>
    <w:unhideWhenUsed/>
    <w:rsid w:val="00782ECC"/>
  </w:style>
  <w:style w:type="paragraph" w:styleId="CommentText">
    <w:name w:val="annotation text"/>
    <w:basedOn w:val="Normal"/>
    <w:link w:val="CommentTextChar"/>
    <w:uiPriority w:val="99"/>
    <w:unhideWhenUsed/>
    <w:rsid w:val="00782E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2ECC"/>
    <w:rPr>
      <w:sz w:val="20"/>
      <w:szCs w:val="20"/>
      <w:lang w:val="es-ES_trad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2E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ECC"/>
    <w:rPr>
      <w:rFonts w:ascii="Tahoma" w:hAnsi="Tahoma" w:cs="Tahoma"/>
      <w:sz w:val="16"/>
      <w:szCs w:val="16"/>
      <w:lang w:val="es-ES_tradnl"/>
    </w:rPr>
  </w:style>
  <w:style w:type="paragraph" w:styleId="NormalWeb">
    <w:name w:val="Normal (Web)"/>
    <w:basedOn w:val="Normal"/>
    <w:uiPriority w:val="99"/>
    <w:rsid w:val="0083165D"/>
    <w:pPr>
      <w:spacing w:beforeLines="1" w:afterLines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C618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ECC"/>
    <w:pPr>
      <w:spacing w:after="0" w:line="240" w:lineRule="auto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rsid w:val="00782ECC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782EC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semiHidden/>
    <w:unhideWhenUsed/>
    <w:rsid w:val="00782ECC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82ECC"/>
    <w:rPr>
      <w:sz w:val="24"/>
      <w:szCs w:val="24"/>
      <w:lang w:val="es-ES_tradnl"/>
    </w:rPr>
  </w:style>
  <w:style w:type="character" w:styleId="Nmerodepgina">
    <w:name w:val="page number"/>
    <w:basedOn w:val="Fuentedeprrafopredeter"/>
    <w:uiPriority w:val="99"/>
    <w:semiHidden/>
    <w:unhideWhenUsed/>
    <w:rsid w:val="00782ECC"/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82EC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82ECC"/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82EC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2ECC"/>
    <w:rPr>
      <w:rFonts w:ascii="Tahoma" w:hAnsi="Tahoma" w:cs="Tahoma"/>
      <w:sz w:val="16"/>
      <w:szCs w:val="16"/>
      <w:lang w:val="es-ES_tradnl"/>
    </w:rPr>
  </w:style>
  <w:style w:type="paragraph" w:styleId="NormalWeb">
    <w:name w:val="Normal (Web)"/>
    <w:basedOn w:val="Normal"/>
    <w:uiPriority w:val="99"/>
    <w:rsid w:val="0083165D"/>
    <w:pPr>
      <w:spacing w:beforeLines="1" w:afterLines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8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2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3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988</Words>
  <Characters>5632</Characters>
  <Application>Microsoft Word 12.1.0</Application>
  <DocSecurity>0</DocSecurity>
  <Lines>46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IFPRI</Company>
  <LinksUpToDate>false</LinksUpToDate>
  <CharactersWithSpaces>6916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loaneruser</dc:creator>
  <cp:lastModifiedBy>Norma Correa Aste</cp:lastModifiedBy>
  <cp:revision>2</cp:revision>
  <dcterms:created xsi:type="dcterms:W3CDTF">2013-02-21T21:21:00Z</dcterms:created>
  <dcterms:modified xsi:type="dcterms:W3CDTF">2013-02-21T21:21:00Z</dcterms:modified>
</cp:coreProperties>
</file>